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8566" w14:textId="7998C1EE" w:rsidR="00447067" w:rsidRPr="00447067" w:rsidRDefault="00447067" w:rsidP="00447067">
      <w:pPr>
        <w:jc w:val="center"/>
        <w:rPr>
          <w:rFonts w:ascii="Marianne" w:hAnsi="Marianne"/>
          <w:b/>
          <w:bCs/>
          <w:color w:val="002060"/>
          <w:sz w:val="28"/>
          <w:szCs w:val="28"/>
        </w:rPr>
      </w:pPr>
      <w:r w:rsidRPr="00447067">
        <w:rPr>
          <w:rFonts w:ascii="Marianne" w:hAnsi="Marianne"/>
          <w:b/>
          <w:bCs/>
          <w:color w:val="002060"/>
          <w:sz w:val="28"/>
          <w:szCs w:val="28"/>
        </w:rPr>
        <w:t>PACTE EN FAVEUR DE LA HAIE</w:t>
      </w:r>
    </w:p>
    <w:p w14:paraId="6AE3D5F4" w14:textId="77777777" w:rsidR="00447067" w:rsidRPr="00447067" w:rsidRDefault="00447067" w:rsidP="00447067">
      <w:pPr>
        <w:spacing w:after="0"/>
        <w:jc w:val="center"/>
        <w:rPr>
          <w:rFonts w:ascii="Marianne" w:hAnsi="Marianne"/>
          <w:b/>
          <w:bCs/>
          <w:color w:val="002060"/>
          <w:sz w:val="24"/>
          <w:szCs w:val="24"/>
        </w:rPr>
      </w:pPr>
      <w:r w:rsidRPr="00447067">
        <w:rPr>
          <w:rFonts w:ascii="Marianne" w:hAnsi="Marianne"/>
          <w:b/>
          <w:bCs/>
          <w:color w:val="002060"/>
          <w:sz w:val="24"/>
          <w:szCs w:val="24"/>
        </w:rPr>
        <w:t>APPEL À PROJETS Grand Est 2025</w:t>
      </w:r>
    </w:p>
    <w:p w14:paraId="5BDD5D1D" w14:textId="4193E94D" w:rsidR="00447067" w:rsidRPr="00447067" w:rsidRDefault="00447067" w:rsidP="00447067">
      <w:pPr>
        <w:spacing w:after="200"/>
        <w:jc w:val="center"/>
        <w:rPr>
          <w:rFonts w:ascii="Marianne" w:hAnsi="Marianne"/>
          <w:b/>
          <w:bCs/>
          <w:color w:val="002060"/>
          <w:sz w:val="24"/>
          <w:szCs w:val="24"/>
        </w:rPr>
      </w:pPr>
      <w:r w:rsidRPr="00447067">
        <w:rPr>
          <w:rFonts w:ascii="Marianne" w:hAnsi="Marianne"/>
          <w:b/>
          <w:bCs/>
          <w:color w:val="002060"/>
          <w:sz w:val="24"/>
          <w:szCs w:val="24"/>
        </w:rPr>
        <w:t>« Gestion durable et valorisation de la haie »</w:t>
      </w:r>
    </w:p>
    <w:p w14:paraId="72B9FE02" w14:textId="7A46CC11" w:rsidR="00447067" w:rsidRPr="00447067" w:rsidRDefault="00BD62B0" w:rsidP="00447067">
      <w:pPr>
        <w:pStyle w:val="Corpsdetexte"/>
        <w:spacing w:before="120" w:after="0"/>
        <w:jc w:val="center"/>
        <w:rPr>
          <w:rFonts w:ascii="Marianne" w:hAnsi="Marianne"/>
          <w:b/>
          <w:bCs/>
          <w:color w:val="002060"/>
          <w:sz w:val="24"/>
          <w:szCs w:val="24"/>
        </w:rPr>
      </w:pPr>
      <w:r>
        <w:rPr>
          <w:rFonts w:ascii="Marianne" w:hAnsi="Marianne"/>
          <w:b/>
          <w:bCs/>
          <w:color w:val="002060"/>
          <w:sz w:val="24"/>
          <w:szCs w:val="24"/>
        </w:rPr>
        <w:t>Annexe 6</w:t>
      </w:r>
      <w:r>
        <w:rPr>
          <w:rFonts w:ascii="Calibri" w:hAnsi="Calibri" w:cs="Calibri"/>
          <w:b/>
          <w:bCs/>
          <w:color w:val="002060"/>
          <w:sz w:val="24"/>
          <w:szCs w:val="24"/>
        </w:rPr>
        <w:t> </w:t>
      </w:r>
      <w:r>
        <w:rPr>
          <w:rFonts w:ascii="Marianne" w:hAnsi="Marianne"/>
          <w:b/>
          <w:bCs/>
          <w:color w:val="002060"/>
          <w:sz w:val="24"/>
          <w:szCs w:val="24"/>
        </w:rPr>
        <w:t xml:space="preserve">: </w:t>
      </w:r>
      <w:r w:rsidR="00FC6232" w:rsidRPr="00FC6232">
        <w:rPr>
          <w:rFonts w:ascii="Marianne" w:hAnsi="Marianne"/>
          <w:b/>
          <w:bCs/>
          <w:color w:val="002060"/>
          <w:sz w:val="24"/>
          <w:szCs w:val="24"/>
        </w:rPr>
        <w:t>MODALITÉS DE VÉRIFICATION DE LA QUALIFICATION D’ENTREPRISE EN DIFFICULTÉ</w:t>
      </w:r>
    </w:p>
    <w:p w14:paraId="32A67488" w14:textId="02800B27" w:rsidR="00447067" w:rsidRDefault="00447067" w:rsidP="00447067">
      <w:pPr>
        <w:spacing w:before="120" w:after="0" w:line="276" w:lineRule="auto"/>
        <w:rPr>
          <w:rFonts w:ascii="Marianne" w:hAnsi="Marianne" w:cs="Tahoma"/>
        </w:rPr>
      </w:pPr>
    </w:p>
    <w:p w14:paraId="64DB313C" w14:textId="77777777" w:rsidR="00FC6232" w:rsidRPr="00A803DD" w:rsidRDefault="00FC6232" w:rsidP="00FC6232">
      <w:pPr>
        <w:spacing w:after="0"/>
        <w:jc w:val="both"/>
        <w:rPr>
          <w:rFonts w:ascii="Marianne" w:hAnsi="Marianne"/>
        </w:rPr>
      </w:pPr>
      <w:r w:rsidRPr="00A803DD">
        <w:rPr>
          <w:rFonts w:ascii="Marianne" w:hAnsi="Marianne"/>
        </w:rPr>
        <w:t xml:space="preserve">Le présent dispositif d’aide exclut du champ des bénéficiaires </w:t>
      </w:r>
      <w:bookmarkStart w:id="0" w:name="_Hlk198646421"/>
      <w:r w:rsidRPr="00A803DD">
        <w:rPr>
          <w:rFonts w:ascii="Marianne" w:hAnsi="Marianne"/>
        </w:rPr>
        <w:t>les entreprises en difficulté au sens du point (33) (63) des lignes directrices concernant les aides d’État dans les secteurs agricole et forestier et dans les zones rurales (</w:t>
      </w:r>
      <w:proofErr w:type="spellStart"/>
      <w:r w:rsidRPr="00A803DD">
        <w:rPr>
          <w:rFonts w:ascii="Marianne" w:hAnsi="Marianne"/>
        </w:rPr>
        <w:t>LDAF</w:t>
      </w:r>
      <w:proofErr w:type="spellEnd"/>
      <w:r w:rsidRPr="00A803DD">
        <w:rPr>
          <w:rFonts w:ascii="Marianne" w:hAnsi="Marianne"/>
        </w:rPr>
        <w:t>), soit une entreprise remplissant les critères énoncés dans la section 2.2 des lignes directrices de la Commission concernant les aides d’État au sauvetage et à la restructuration d’entreprises en difficulté autres que les établissements financiers</w:t>
      </w:r>
      <w:bookmarkEnd w:id="0"/>
      <w:r w:rsidRPr="00A803DD">
        <w:rPr>
          <w:rFonts w:ascii="Marianne" w:hAnsi="Marianne"/>
        </w:rPr>
        <w:t>.</w:t>
      </w:r>
    </w:p>
    <w:p w14:paraId="47FCBB7B" w14:textId="77777777" w:rsidR="00FC6232" w:rsidRPr="00A803DD" w:rsidRDefault="00FC6232" w:rsidP="00FC6232">
      <w:pPr>
        <w:spacing w:after="0"/>
        <w:jc w:val="both"/>
        <w:rPr>
          <w:rFonts w:ascii="Marianne" w:hAnsi="Marianne"/>
        </w:rPr>
      </w:pPr>
    </w:p>
    <w:p w14:paraId="45B12F6E" w14:textId="77777777" w:rsidR="00FC6232" w:rsidRPr="00A803DD" w:rsidRDefault="00FC6232" w:rsidP="00FC6232">
      <w:pPr>
        <w:spacing w:after="0"/>
        <w:jc w:val="both"/>
        <w:rPr>
          <w:rFonts w:ascii="Marianne" w:hAnsi="Marianne"/>
        </w:rPr>
      </w:pPr>
      <w:r w:rsidRPr="00A803DD">
        <w:rPr>
          <w:rFonts w:ascii="Marianne" w:hAnsi="Marianne"/>
        </w:rPr>
        <w:t>Il s’agit ainsi des entreprises qui remplissent au moins une des conditions suivantes :</w:t>
      </w:r>
    </w:p>
    <w:p w14:paraId="39756F52" w14:textId="77777777" w:rsidR="00FC6232" w:rsidRPr="00A803DD" w:rsidRDefault="00FC6232" w:rsidP="00FC6232">
      <w:pPr>
        <w:spacing w:after="0"/>
        <w:jc w:val="both"/>
        <w:rPr>
          <w:rFonts w:ascii="Marianne" w:hAnsi="Marianne"/>
        </w:rPr>
      </w:pPr>
    </w:p>
    <w:p w14:paraId="693C66E4"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Pour toutes les entreprises (y compris celles qui comptent moins de trois années d’existence)</w:t>
      </w:r>
      <w:r w:rsidRPr="00A803DD">
        <w:rPr>
          <w:rFonts w:ascii="Calibri" w:hAnsi="Calibri" w:cs="Calibri"/>
          <w:u w:val="single"/>
        </w:rPr>
        <w:t> </w:t>
      </w:r>
      <w:r w:rsidRPr="00A803DD">
        <w:rPr>
          <w:rFonts w:ascii="Marianne" w:hAnsi="Marianne"/>
          <w:u w:val="single"/>
        </w:rPr>
        <w:t>:</w:t>
      </w:r>
    </w:p>
    <w:p w14:paraId="4D442B51"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xml:space="preserve">Une entreprise est considérée en difficulté si elle fait l’objet d’une des </w:t>
      </w:r>
      <w:r w:rsidRPr="00A803DD">
        <w:rPr>
          <w:rFonts w:ascii="Marianne" w:hAnsi="Marianne"/>
          <w:b/>
          <w:bCs/>
        </w:rPr>
        <w:t>procédures collectives d’insolvabilité</w:t>
      </w:r>
      <w:r w:rsidRPr="00A803DD">
        <w:rPr>
          <w:rFonts w:ascii="Marianne" w:hAnsi="Marianne"/>
        </w:rPr>
        <w:t xml:space="preserve"> suivantes, ou remplit, selon le droit national qui lui est applicable, les conditions de soumission à une telle procédure</w:t>
      </w:r>
      <w:r w:rsidRPr="00A803DD">
        <w:rPr>
          <w:rFonts w:ascii="Calibri" w:hAnsi="Calibri" w:cs="Calibri"/>
        </w:rPr>
        <w:t> </w:t>
      </w:r>
      <w:r w:rsidRPr="00A803DD">
        <w:rPr>
          <w:rFonts w:ascii="Marianne" w:hAnsi="Marianne"/>
        </w:rPr>
        <w:t>:</w:t>
      </w:r>
    </w:p>
    <w:p w14:paraId="4B3EB13F"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sauvegarde ;</w:t>
      </w:r>
    </w:p>
    <w:p w14:paraId="3F228A2A"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sauvegarde accélérée ;</w:t>
      </w:r>
    </w:p>
    <w:p w14:paraId="2B1B43A7"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sauvegarde financière accélérée ;</w:t>
      </w:r>
    </w:p>
    <w:p w14:paraId="4FFF21B4"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Le redressement judiciaire ;</w:t>
      </w:r>
    </w:p>
    <w:p w14:paraId="09BCCD89"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liquidation judiciaire.</w:t>
      </w:r>
    </w:p>
    <w:p w14:paraId="2B25BDC3" w14:textId="77777777" w:rsidR="00FC6232" w:rsidRPr="00A803DD" w:rsidRDefault="00FC6232" w:rsidP="00FC6232">
      <w:pPr>
        <w:spacing w:after="0"/>
        <w:ind w:left="348"/>
        <w:jc w:val="both"/>
        <w:rPr>
          <w:rFonts w:ascii="Marianne" w:hAnsi="Marianne"/>
        </w:rPr>
      </w:pPr>
      <w:r w:rsidRPr="00A803DD">
        <w:rPr>
          <w:rFonts w:ascii="Marianne" w:hAnsi="Marianne"/>
        </w:rPr>
        <w:t xml:space="preserve">C’est la temporalité de la procédure qui fait foi : l’entreprise est en procédure collective d’insolvabilité entre le jugement d’ouverture et le jugement de clôture. </w:t>
      </w:r>
    </w:p>
    <w:p w14:paraId="61EDB622"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 xml:space="preserve">Pour savoir si une entreprise est soumise à une procédure collective d’insolvabilité, il est possible de s’appuyer sur le Bulletin officiel des annonces civiles et commerciales (BODACC), disponible au lien suivant : </w:t>
      </w:r>
      <w:hyperlink r:id="rId8" w:history="1">
        <w:r w:rsidRPr="00505145">
          <w:rPr>
            <w:rStyle w:val="Lienhypertexte"/>
            <w:rFonts w:ascii="Marianne" w:hAnsi="Marianne"/>
            <w:i/>
            <w:iCs/>
          </w:rPr>
          <w:t>https://www.bodacc.fr/pages/annonces-commerciales/?sort=dateparution</w:t>
        </w:r>
      </w:hyperlink>
      <w:r w:rsidRPr="00A803DD">
        <w:rPr>
          <w:rFonts w:ascii="Marianne" w:hAnsi="Marianne"/>
          <w:i/>
          <w:iCs/>
        </w:rPr>
        <w:t xml:space="preserve"> ou de demander un extrait K-Bis.</w:t>
      </w:r>
    </w:p>
    <w:p w14:paraId="77711D73" w14:textId="77777777" w:rsidR="00FC6232" w:rsidRPr="00A803DD" w:rsidRDefault="00FC6232" w:rsidP="00FC6232">
      <w:pPr>
        <w:spacing w:before="80" w:after="0"/>
        <w:ind w:left="348"/>
        <w:jc w:val="both"/>
        <w:rPr>
          <w:rFonts w:ascii="Marianne" w:hAnsi="Marianne"/>
        </w:rPr>
      </w:pPr>
      <w:r w:rsidRPr="00A803DD">
        <w:rPr>
          <w:rFonts w:ascii="Marianne" w:hAnsi="Marianne"/>
        </w:rPr>
        <w:t>En vertu de la circulaire du Premier ministre du 5 février 2019 portant sur l’application des règles européennes de concurrence relatives aux aides publiques aux activités économiques, une entreprise en mandat ad hoc, en procédure de conciliation, en plan de sauvegarde ou en plan de redressement judiciaire, n’est pas considérée comme faisant l’objet d’une procédure collective d’insolvabilité.</w:t>
      </w:r>
    </w:p>
    <w:p w14:paraId="4983C295" w14:textId="77777777" w:rsidR="00FC6232" w:rsidRPr="00A803DD" w:rsidRDefault="00FC6232" w:rsidP="00FC6232">
      <w:pPr>
        <w:pStyle w:val="Paragraphedeliste"/>
        <w:spacing w:after="0"/>
        <w:ind w:left="360"/>
        <w:jc w:val="both"/>
        <w:rPr>
          <w:rFonts w:ascii="Marianne" w:hAnsi="Marianne"/>
          <w:u w:val="single"/>
        </w:rPr>
      </w:pPr>
    </w:p>
    <w:p w14:paraId="5ECCA711"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 xml:space="preserve">Cas d’une </w:t>
      </w:r>
      <w:r w:rsidRPr="00A803DD">
        <w:rPr>
          <w:rFonts w:ascii="Marianne" w:hAnsi="Marianne"/>
          <w:b/>
          <w:bCs/>
          <w:u w:val="single"/>
        </w:rPr>
        <w:t>société à responsabilité limitée</w:t>
      </w:r>
      <w:r w:rsidRPr="00A803DD">
        <w:rPr>
          <w:rFonts w:ascii="Marianne" w:hAnsi="Marianne"/>
          <w:u w:val="single"/>
        </w:rPr>
        <w:t xml:space="preserve"> </w:t>
      </w:r>
      <w:r w:rsidRPr="00A803DD">
        <w:rPr>
          <w:rFonts w:ascii="Marianne" w:hAnsi="Marianne"/>
          <w:b/>
          <w:bCs/>
          <w:u w:val="single"/>
        </w:rPr>
        <w:t>dont l’existence remonte à plus de trois ans</w:t>
      </w:r>
      <w:r w:rsidRPr="00A803DD">
        <w:rPr>
          <w:rFonts w:ascii="Calibri" w:hAnsi="Calibri" w:cs="Calibri"/>
          <w:u w:val="single"/>
        </w:rPr>
        <w:t> </w:t>
      </w:r>
      <w:r w:rsidRPr="00A803DD">
        <w:rPr>
          <w:rFonts w:ascii="Marianne" w:hAnsi="Marianne"/>
          <w:u w:val="single"/>
        </w:rPr>
        <w:t xml:space="preserve">: </w:t>
      </w:r>
    </w:p>
    <w:p w14:paraId="6C322851"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Une entreprise est considérée en difficulté lorsque plus de la moitié de son capital social souscrit a disparu en raison des pertes accumulées, c’est-à-dire si</w:t>
      </w:r>
      <w:r w:rsidRPr="00A803DD">
        <w:rPr>
          <w:rFonts w:ascii="Calibri" w:hAnsi="Calibri" w:cs="Calibri"/>
        </w:rPr>
        <w:t> </w:t>
      </w:r>
      <w:r w:rsidRPr="00A803DD">
        <w:rPr>
          <w:rFonts w:ascii="Marianne" w:hAnsi="Marianne"/>
        </w:rPr>
        <w:t>:</w:t>
      </w:r>
    </w:p>
    <w:p w14:paraId="5B418FE7" w14:textId="77777777" w:rsidR="00FC6232" w:rsidRPr="00A803DD" w:rsidRDefault="00FC6232" w:rsidP="00FC6232">
      <w:pPr>
        <w:spacing w:after="0"/>
        <w:ind w:left="774"/>
        <w:jc w:val="both"/>
        <w:rPr>
          <w:rFonts w:ascii="Marianne" w:hAnsi="Marianne"/>
        </w:rPr>
      </w:pPr>
      <w:r w:rsidRPr="00A803DD">
        <w:rPr>
          <w:rFonts w:ascii="Marianne" w:hAnsi="Marianne"/>
        </w:rPr>
        <w:lastRenderedPageBreak/>
        <w:t xml:space="preserve">1. ses capitaux propres sont négatifs </w:t>
      </w:r>
      <w:r w:rsidRPr="00A803DD">
        <w:rPr>
          <w:rFonts w:ascii="Marianne" w:hAnsi="Marianne"/>
          <w:u w:val="single"/>
        </w:rPr>
        <w:t>et</w:t>
      </w:r>
    </w:p>
    <w:p w14:paraId="7D3A8115" w14:textId="77777777" w:rsidR="00FC6232" w:rsidRPr="00A803DD" w:rsidRDefault="00FC6232" w:rsidP="00FC6232">
      <w:pPr>
        <w:spacing w:after="0"/>
        <w:ind w:left="774"/>
        <w:jc w:val="both"/>
        <w:rPr>
          <w:rFonts w:ascii="Marianne" w:hAnsi="Marianne"/>
        </w:rPr>
      </w:pPr>
      <w:r w:rsidRPr="00A803DD">
        <w:rPr>
          <w:rFonts w:ascii="Marianne" w:hAnsi="Marianne"/>
        </w:rPr>
        <w:t xml:space="preserve">2. ses capitaux propres &lt; (capital social + primes </w:t>
      </w:r>
      <w:proofErr w:type="gramStart"/>
      <w:r w:rsidRPr="00A803DD">
        <w:rPr>
          <w:rFonts w:ascii="Marianne" w:hAnsi="Marianne"/>
        </w:rPr>
        <w:t>d’émission)/</w:t>
      </w:r>
      <w:proofErr w:type="gramEnd"/>
      <w:r w:rsidRPr="00A803DD">
        <w:rPr>
          <w:rFonts w:ascii="Marianne" w:hAnsi="Marianne"/>
        </w:rPr>
        <w:t>2</w:t>
      </w:r>
    </w:p>
    <w:p w14:paraId="4876FF9C"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Ce critère peut être vérifié en sollicitant de la part de l’entreprise, dans le cadre de son dossier de demande d’aide (ou a posteriori dans le cadre d’un contrôle ex post) la fourniture d’un des éléments suivants à choisir par l’autorité d’octroi :</w:t>
      </w:r>
    </w:p>
    <w:p w14:paraId="1838DC9D" w14:textId="77777777" w:rsidR="00FC6232" w:rsidRPr="00A803DD" w:rsidRDefault="00FC6232" w:rsidP="00FC6232">
      <w:pPr>
        <w:spacing w:after="0"/>
        <w:ind w:left="850"/>
        <w:jc w:val="both"/>
        <w:rPr>
          <w:rFonts w:ascii="Marianne" w:hAnsi="Marianne"/>
          <w:i/>
          <w:iCs/>
        </w:rPr>
      </w:pPr>
      <w:r w:rsidRPr="00A803DD">
        <w:rPr>
          <w:rFonts w:ascii="Marianne" w:hAnsi="Marianne"/>
          <w:i/>
          <w:iCs/>
        </w:rPr>
        <w:t>- Une attestation comptable portant sur le dernier exercice comptable clôturé ;</w:t>
      </w:r>
    </w:p>
    <w:p w14:paraId="58743DD0"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comptes annuels relatifs au dernier exercice comptable clôturé ;</w:t>
      </w:r>
    </w:p>
    <w:p w14:paraId="7E74390A"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trois dernières liasses fiscales complètes.</w:t>
      </w:r>
    </w:p>
    <w:p w14:paraId="4BBD24BA" w14:textId="77777777" w:rsidR="00FC6232" w:rsidRPr="00A803DD" w:rsidRDefault="00FC6232" w:rsidP="00FC6232">
      <w:pPr>
        <w:pStyle w:val="Paragraphedeliste"/>
        <w:spacing w:after="0"/>
        <w:ind w:left="360"/>
        <w:jc w:val="both"/>
        <w:rPr>
          <w:rFonts w:ascii="Marianne" w:hAnsi="Marianne"/>
        </w:rPr>
      </w:pPr>
    </w:p>
    <w:p w14:paraId="3236C338"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 xml:space="preserve">Cas d’une </w:t>
      </w:r>
      <w:r w:rsidRPr="00A803DD">
        <w:rPr>
          <w:rFonts w:ascii="Marianne" w:hAnsi="Marianne"/>
          <w:b/>
          <w:bCs/>
          <w:u w:val="single"/>
        </w:rPr>
        <w:t>société comptant plus de trois années d’existence dont certains associés au moins ont une responsabilité illimitée</w:t>
      </w:r>
      <w:r w:rsidRPr="00A803DD">
        <w:rPr>
          <w:rFonts w:ascii="Marianne" w:hAnsi="Marianne"/>
          <w:u w:val="single"/>
        </w:rPr>
        <w:t xml:space="preserve"> pour les dettes de la société</w:t>
      </w:r>
      <w:r w:rsidRPr="00A803DD">
        <w:rPr>
          <w:rFonts w:ascii="Calibri" w:hAnsi="Calibri" w:cs="Calibri"/>
          <w:u w:val="single"/>
        </w:rPr>
        <w:t> </w:t>
      </w:r>
      <w:r w:rsidRPr="00A803DD">
        <w:rPr>
          <w:rFonts w:ascii="Marianne" w:hAnsi="Marianne"/>
          <w:u w:val="single"/>
        </w:rPr>
        <w:t>:</w:t>
      </w:r>
    </w:p>
    <w:p w14:paraId="79EC1867" w14:textId="77777777" w:rsidR="00FC6232" w:rsidRPr="00A803DD" w:rsidRDefault="00FC6232" w:rsidP="00FC6232">
      <w:pPr>
        <w:pStyle w:val="Paragraphedeliste"/>
        <w:spacing w:after="0"/>
        <w:ind w:left="360"/>
        <w:rPr>
          <w:rFonts w:ascii="Marianne" w:hAnsi="Marianne"/>
        </w:rPr>
      </w:pPr>
      <w:r w:rsidRPr="00A803DD">
        <w:rPr>
          <w:rFonts w:ascii="Marianne" w:hAnsi="Marianne"/>
        </w:rPr>
        <w:t>Une entreprise est considérée en difficulté lorsque plus de la moitié des fonds propres, tels qu’ils sont inscrits dans les comptes de la société, a disparu en raison des pertes accumulées, c’est-à-dire si</w:t>
      </w:r>
      <w:r w:rsidRPr="00A803DD">
        <w:rPr>
          <w:rFonts w:ascii="Calibri" w:hAnsi="Calibri" w:cs="Calibri"/>
        </w:rPr>
        <w:t> </w:t>
      </w:r>
      <w:r w:rsidRPr="00A803DD">
        <w:rPr>
          <w:rFonts w:ascii="Marianne" w:hAnsi="Marianne"/>
        </w:rPr>
        <w:t>:</w:t>
      </w:r>
    </w:p>
    <w:p w14:paraId="7171182F" w14:textId="77777777" w:rsidR="00FC6232" w:rsidRPr="00A803DD" w:rsidRDefault="00FC6232" w:rsidP="00FC6232">
      <w:pPr>
        <w:spacing w:after="0"/>
        <w:ind w:left="774"/>
        <w:jc w:val="both"/>
        <w:rPr>
          <w:rFonts w:ascii="Marianne" w:hAnsi="Marianne"/>
        </w:rPr>
      </w:pPr>
      <w:r w:rsidRPr="00A803DD">
        <w:rPr>
          <w:rFonts w:ascii="Marianne" w:hAnsi="Marianne"/>
        </w:rPr>
        <w:t xml:space="preserve">1. ses capitaux propres sont négatifs </w:t>
      </w:r>
      <w:r w:rsidRPr="00A803DD">
        <w:rPr>
          <w:rFonts w:ascii="Marianne" w:hAnsi="Marianne"/>
          <w:u w:val="single"/>
        </w:rPr>
        <w:t>et</w:t>
      </w:r>
    </w:p>
    <w:p w14:paraId="1AB9AB27" w14:textId="77777777" w:rsidR="00FC6232" w:rsidRPr="00A803DD" w:rsidRDefault="00FC6232" w:rsidP="00FC6232">
      <w:pPr>
        <w:spacing w:after="0"/>
        <w:ind w:left="774"/>
        <w:jc w:val="both"/>
        <w:rPr>
          <w:rFonts w:ascii="Marianne" w:hAnsi="Marianne"/>
        </w:rPr>
      </w:pPr>
      <w:r w:rsidRPr="00A803DD">
        <w:rPr>
          <w:rFonts w:ascii="Marianne" w:hAnsi="Marianne"/>
        </w:rPr>
        <w:t xml:space="preserve">2. ses capitaux propres &lt; (capital social + primes </w:t>
      </w:r>
      <w:proofErr w:type="gramStart"/>
      <w:r w:rsidRPr="00A803DD">
        <w:rPr>
          <w:rFonts w:ascii="Marianne" w:hAnsi="Marianne"/>
        </w:rPr>
        <w:t>d’émission)/</w:t>
      </w:r>
      <w:proofErr w:type="gramEnd"/>
      <w:r w:rsidRPr="00A803DD">
        <w:rPr>
          <w:rFonts w:ascii="Marianne" w:hAnsi="Marianne"/>
        </w:rPr>
        <w:t>2</w:t>
      </w:r>
    </w:p>
    <w:p w14:paraId="5FE7B62E"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Ce critère peut être vérifié en sollicitant de la part de l’entreprise, dans le cadre de son dossier de demande d’aide (ou a posteriori dans le cadre d’un contrôle ex post) la fourniture d’un des éléments suivants à choisir par l’autorité d’octroi :</w:t>
      </w:r>
    </w:p>
    <w:p w14:paraId="5744F9B2" w14:textId="77777777" w:rsidR="00FC6232" w:rsidRPr="00A803DD" w:rsidRDefault="00FC6232" w:rsidP="00FC6232">
      <w:pPr>
        <w:spacing w:after="0"/>
        <w:ind w:left="850"/>
        <w:jc w:val="both"/>
        <w:rPr>
          <w:rFonts w:ascii="Marianne" w:hAnsi="Marianne"/>
          <w:i/>
          <w:iCs/>
        </w:rPr>
      </w:pPr>
      <w:r w:rsidRPr="00A803DD">
        <w:rPr>
          <w:rFonts w:ascii="Marianne" w:hAnsi="Marianne"/>
          <w:i/>
          <w:iCs/>
        </w:rPr>
        <w:t>- Une attestation comptable portant sur le dernier exercice comptable clôturé ;</w:t>
      </w:r>
    </w:p>
    <w:p w14:paraId="0C2C0C97"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comptes annuels relatifs au dernier exercice comptable clôturé ;</w:t>
      </w:r>
    </w:p>
    <w:p w14:paraId="10EBB80D"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trois dernières liasses fiscales complètes.</w:t>
      </w:r>
    </w:p>
    <w:p w14:paraId="3E00913B" w14:textId="77777777" w:rsidR="00FC6232" w:rsidRPr="00A803DD" w:rsidRDefault="00FC6232" w:rsidP="00FC6232">
      <w:pPr>
        <w:spacing w:after="0"/>
        <w:rPr>
          <w:rFonts w:ascii="Marianne" w:hAnsi="Marianne"/>
        </w:rPr>
      </w:pPr>
    </w:p>
    <w:p w14:paraId="36D05B5A"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 xml:space="preserve">Cas d’une </w:t>
      </w:r>
      <w:r w:rsidRPr="00A803DD">
        <w:rPr>
          <w:rFonts w:ascii="Marianne" w:hAnsi="Marianne"/>
          <w:b/>
          <w:bCs/>
          <w:u w:val="single"/>
        </w:rPr>
        <w:t>grande entreprise</w:t>
      </w:r>
      <w:r w:rsidRPr="00A803DD">
        <w:rPr>
          <w:rFonts w:ascii="Marianne" w:hAnsi="Marianne"/>
          <w:u w:val="single"/>
        </w:rPr>
        <w:t xml:space="preserve"> (plus de 250 personnes </w:t>
      </w:r>
      <w:r>
        <w:rPr>
          <w:rFonts w:ascii="Marianne" w:hAnsi="Marianne"/>
          <w:u w:val="single"/>
        </w:rPr>
        <w:t>et</w:t>
      </w:r>
      <w:r w:rsidRPr="00A803DD">
        <w:rPr>
          <w:rFonts w:ascii="Marianne" w:hAnsi="Marianne"/>
          <w:u w:val="single"/>
        </w:rPr>
        <w:t xml:space="preserve"> chiffre d’affaires annuel n’excédant pas 50 000 000 € et/ou total du bilan annuel n’excédant pas 43</w:t>
      </w:r>
      <w:r>
        <w:rPr>
          <w:rFonts w:ascii="Calibri" w:hAnsi="Calibri" w:cs="Calibri"/>
          <w:u w:val="single"/>
        </w:rPr>
        <w:t> </w:t>
      </w:r>
      <w:r w:rsidRPr="00A803DD">
        <w:rPr>
          <w:rFonts w:ascii="Marianne" w:hAnsi="Marianne"/>
          <w:u w:val="single"/>
        </w:rPr>
        <w:t>000</w:t>
      </w:r>
      <w:r>
        <w:rPr>
          <w:rFonts w:ascii="Calibri" w:hAnsi="Calibri" w:cs="Calibri"/>
          <w:u w:val="single"/>
        </w:rPr>
        <w:t> </w:t>
      </w:r>
      <w:r w:rsidRPr="00A803DD">
        <w:rPr>
          <w:rFonts w:ascii="Marianne" w:hAnsi="Marianne"/>
          <w:u w:val="single"/>
        </w:rPr>
        <w:t>000</w:t>
      </w:r>
      <w:r>
        <w:rPr>
          <w:rFonts w:ascii="Calibri" w:hAnsi="Calibri" w:cs="Calibri"/>
          <w:u w:val="single"/>
        </w:rPr>
        <w:t> </w:t>
      </w:r>
      <w:r w:rsidRPr="00A803DD">
        <w:rPr>
          <w:rFonts w:ascii="Marianne" w:hAnsi="Marianne"/>
          <w:u w:val="single"/>
        </w:rPr>
        <w:t>€)</w:t>
      </w:r>
      <w:r w:rsidRPr="00A803DD">
        <w:rPr>
          <w:rFonts w:ascii="Calibri" w:hAnsi="Calibri" w:cs="Calibri"/>
          <w:u w:val="single"/>
        </w:rPr>
        <w:t> </w:t>
      </w:r>
      <w:r w:rsidRPr="00A803DD">
        <w:rPr>
          <w:rFonts w:ascii="Marianne" w:hAnsi="Marianne"/>
          <w:u w:val="single"/>
        </w:rPr>
        <w:t>:</w:t>
      </w:r>
    </w:p>
    <w:p w14:paraId="724D5A24"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Une entreprise est considérée en difficulté lorsque depuis les deux exercices fiscaux précédents :</w:t>
      </w:r>
    </w:p>
    <w:p w14:paraId="1C881E1A" w14:textId="77777777" w:rsidR="00FC6232" w:rsidRPr="00A803DD" w:rsidRDefault="00FC6232" w:rsidP="00FC6232">
      <w:pPr>
        <w:spacing w:after="0"/>
        <w:ind w:left="774"/>
        <w:jc w:val="both"/>
        <w:rPr>
          <w:rFonts w:ascii="Marianne" w:hAnsi="Marianne"/>
        </w:rPr>
      </w:pPr>
      <w:r w:rsidRPr="00A803DD">
        <w:rPr>
          <w:rFonts w:ascii="Marianne" w:hAnsi="Marianne"/>
        </w:rPr>
        <w:t xml:space="preserve">1. son ratio emprunts/capitaux propres est supérieur à 7,5 </w:t>
      </w:r>
      <w:r w:rsidRPr="00A803DD">
        <w:rPr>
          <w:rFonts w:ascii="Marianne" w:hAnsi="Marianne"/>
          <w:u w:val="single"/>
        </w:rPr>
        <w:t>et</w:t>
      </w:r>
    </w:p>
    <w:p w14:paraId="2CF78B36" w14:textId="77777777" w:rsidR="00FC6232" w:rsidRPr="00A803DD" w:rsidRDefault="00FC6232" w:rsidP="00FC6232">
      <w:pPr>
        <w:spacing w:after="0"/>
        <w:ind w:left="774"/>
        <w:jc w:val="both"/>
        <w:rPr>
          <w:rFonts w:ascii="Marianne" w:hAnsi="Marianne"/>
        </w:rPr>
      </w:pPr>
      <w:r w:rsidRPr="00A803DD">
        <w:rPr>
          <w:rFonts w:ascii="Marianne" w:hAnsi="Marianne"/>
        </w:rPr>
        <w:t>2. son ratio de couverture des intérêts, calculé sur la base de l’EBITDA, est inférieur à 1,0.</w:t>
      </w:r>
    </w:p>
    <w:p w14:paraId="2FA46033"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Ce critère peut être vérifié en sollicitant de la part de l’entreprise la fourniture d’un des éléments suivants :</w:t>
      </w:r>
    </w:p>
    <w:p w14:paraId="500B463D" w14:textId="77777777" w:rsidR="00FC6232" w:rsidRPr="00A803DD" w:rsidRDefault="00FC6232" w:rsidP="00FC6232">
      <w:pPr>
        <w:spacing w:after="0"/>
        <w:ind w:left="170" w:firstLine="708"/>
        <w:jc w:val="both"/>
        <w:rPr>
          <w:rFonts w:ascii="Marianne" w:hAnsi="Marianne"/>
          <w:i/>
          <w:iCs/>
        </w:rPr>
      </w:pPr>
      <w:r w:rsidRPr="00A803DD">
        <w:rPr>
          <w:rFonts w:ascii="Marianne" w:hAnsi="Marianne"/>
          <w:i/>
          <w:iCs/>
        </w:rPr>
        <w:t>- Une attestation comptable portant sur le dernier exercice comptable clôturé ;</w:t>
      </w:r>
    </w:p>
    <w:p w14:paraId="5B927776" w14:textId="77777777" w:rsidR="00FC6232" w:rsidRPr="00A803DD" w:rsidRDefault="00FC6232" w:rsidP="00FC6232">
      <w:pPr>
        <w:spacing w:after="0"/>
        <w:ind w:left="170" w:firstLine="708"/>
        <w:jc w:val="both"/>
        <w:rPr>
          <w:rFonts w:ascii="Marianne" w:hAnsi="Marianne"/>
          <w:i/>
          <w:iCs/>
        </w:rPr>
      </w:pPr>
      <w:r w:rsidRPr="00A803DD">
        <w:rPr>
          <w:rFonts w:ascii="Marianne" w:hAnsi="Marianne"/>
          <w:i/>
          <w:iCs/>
        </w:rPr>
        <w:t>- Les liasses fiscales.</w:t>
      </w:r>
    </w:p>
    <w:p w14:paraId="1CFDD9E3" w14:textId="77777777" w:rsidR="00FC6232" w:rsidRPr="00A803DD" w:rsidRDefault="00FC6232" w:rsidP="00FC6232">
      <w:pPr>
        <w:spacing w:after="0"/>
        <w:jc w:val="both"/>
        <w:rPr>
          <w:rFonts w:ascii="Marianne" w:hAnsi="Marianne"/>
        </w:rPr>
      </w:pPr>
    </w:p>
    <w:p w14:paraId="0538888D" w14:textId="77777777" w:rsidR="00FC6232" w:rsidRPr="00447067" w:rsidRDefault="00FC6232" w:rsidP="00FC6232">
      <w:pPr>
        <w:spacing w:before="120" w:after="0" w:line="276" w:lineRule="auto"/>
        <w:rPr>
          <w:rFonts w:ascii="Marianne" w:hAnsi="Marianne" w:cs="Tahoma"/>
        </w:rPr>
      </w:pPr>
    </w:p>
    <w:sectPr w:rsidR="00FC6232" w:rsidRPr="00447067" w:rsidSect="00D41DEC">
      <w:footerReference w:type="default" r:id="rId9"/>
      <w:headerReference w:type="first" r:id="rId10"/>
      <w:footerReference w:type="first" r:id="rId11"/>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2978" w14:textId="77777777" w:rsidR="00975BC5" w:rsidRDefault="00975BC5" w:rsidP="006A0760">
      <w:pPr>
        <w:spacing w:after="0" w:line="240" w:lineRule="auto"/>
      </w:pPr>
      <w:r>
        <w:separator/>
      </w:r>
    </w:p>
  </w:endnote>
  <w:endnote w:type="continuationSeparator" w:id="0">
    <w:p w14:paraId="3DCEA7AE" w14:textId="77777777" w:rsidR="00975BC5" w:rsidRDefault="00975BC5" w:rsidP="006A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01980C7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olor w:val="808080" w:themeColor="background1" w:themeShade="80"/>
        <w:sz w:val="16"/>
        <w:szCs w:val="16"/>
      </w:rPr>
      <w:id w:val="2026362070"/>
      <w:docPartObj>
        <w:docPartGallery w:val="Page Numbers (Bottom of Page)"/>
        <w:docPartUnique/>
      </w:docPartObj>
    </w:sdtPr>
    <w:sdtEndPr/>
    <w:sdtContent>
      <w:sdt>
        <w:sdtPr>
          <w:rPr>
            <w:rFonts w:ascii="Marianne" w:hAnsi="Marianne"/>
            <w:color w:val="808080" w:themeColor="background1" w:themeShade="80"/>
            <w:sz w:val="16"/>
            <w:szCs w:val="16"/>
          </w:rPr>
          <w:id w:val="1728636285"/>
          <w:docPartObj>
            <w:docPartGallery w:val="Page Numbers (Top of Page)"/>
            <w:docPartUnique/>
          </w:docPartObj>
        </w:sdtPr>
        <w:sdtEndPr/>
        <w:sdtContent>
          <w:p w14:paraId="0F0DE96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1</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51FB" w14:textId="77777777" w:rsidR="00975BC5" w:rsidRDefault="00975BC5" w:rsidP="006A0760">
      <w:pPr>
        <w:spacing w:after="0" w:line="240" w:lineRule="auto"/>
      </w:pPr>
      <w:r>
        <w:separator/>
      </w:r>
    </w:p>
  </w:footnote>
  <w:footnote w:type="continuationSeparator" w:id="0">
    <w:p w14:paraId="47419B6D" w14:textId="77777777" w:rsidR="00975BC5" w:rsidRDefault="00975BC5" w:rsidP="006A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6A0760" w:rsidRPr="006A0760" w14:paraId="4D519396" w14:textId="77777777" w:rsidTr="00925AD6">
      <w:trPr>
        <w:trHeight w:val="1686"/>
      </w:trPr>
      <w:tc>
        <w:tcPr>
          <w:tcW w:w="4820" w:type="dxa"/>
        </w:tcPr>
        <w:p w14:paraId="1AC2B7BC" w14:textId="146BB4F6" w:rsidR="006A0760" w:rsidRPr="00925AD6" w:rsidRDefault="00701AB9" w:rsidP="006A0760">
          <w:pPr>
            <w:rPr>
              <w:rFonts w:ascii="Marianne" w:hAnsi="Marianne"/>
              <w:sz w:val="16"/>
              <w:szCs w:val="16"/>
            </w:rPr>
          </w:pPr>
          <w:r>
            <w:rPr>
              <w:rFonts w:ascii="Marianne" w:hAnsi="Marianne"/>
              <w:noProof/>
              <w:color w:val="808080" w:themeColor="background1" w:themeShade="80"/>
              <w:szCs w:val="18"/>
            </w:rPr>
            <w:drawing>
              <wp:anchor distT="0" distB="0" distL="114300" distR="114300" simplePos="0" relativeHeight="251658240" behindDoc="0" locked="0" layoutInCell="1" allowOverlap="1" wp14:anchorId="688BE7DC" wp14:editId="317BA471">
                <wp:simplePos x="0" y="0"/>
                <wp:positionH relativeFrom="column">
                  <wp:posOffset>2486660</wp:posOffset>
                </wp:positionH>
                <wp:positionV relativeFrom="paragraph">
                  <wp:posOffset>64135</wp:posOffset>
                </wp:positionV>
                <wp:extent cx="1114425" cy="86487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648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3F31C3C" wp14:editId="5D0B6016">
                <wp:simplePos x="0" y="0"/>
                <wp:positionH relativeFrom="column">
                  <wp:posOffset>1270</wp:posOffset>
                </wp:positionH>
                <wp:positionV relativeFrom="paragraph">
                  <wp:posOffset>0</wp:posOffset>
                </wp:positionV>
                <wp:extent cx="1156970" cy="1066800"/>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vAlign w:val="center"/>
        </w:tcPr>
        <w:p w14:paraId="70494754" w14:textId="04282DA5" w:rsidR="00D41DEC" w:rsidRPr="00D41DEC" w:rsidRDefault="00D41DEC" w:rsidP="00D41DEC">
          <w:pPr>
            <w:pStyle w:val="Textbody"/>
            <w:spacing w:after="0"/>
            <w:jc w:val="right"/>
            <w:rPr>
              <w:rFonts w:ascii="Marianne" w:eastAsia="Wingdings" w:hAnsi="Marianne" w:cs="Times New Roman"/>
              <w:b/>
              <w:sz w:val="22"/>
              <w:szCs w:val="22"/>
            </w:rPr>
          </w:pPr>
          <w:r w:rsidRPr="00D41DEC">
            <w:rPr>
              <w:rFonts w:ascii="Marianne" w:eastAsia="Wingdings" w:hAnsi="Marianne" w:cs="Times New Roman"/>
              <w:b/>
              <w:sz w:val="22"/>
              <w:szCs w:val="22"/>
            </w:rPr>
            <w:t>Direction régionale</w:t>
          </w:r>
        </w:p>
        <w:p w14:paraId="4642658A" w14:textId="3DF64F86" w:rsidR="00D41DEC" w:rsidRPr="00D41DEC" w:rsidRDefault="00D41DEC" w:rsidP="00D41DEC">
          <w:pPr>
            <w:pStyle w:val="Textbody"/>
            <w:spacing w:after="0"/>
            <w:jc w:val="right"/>
            <w:rPr>
              <w:rFonts w:ascii="Marianne" w:eastAsia="Wingdings" w:hAnsi="Marianne" w:cs="Times New Roman"/>
              <w:b/>
              <w:sz w:val="22"/>
              <w:szCs w:val="22"/>
            </w:rPr>
          </w:pPr>
          <w:proofErr w:type="gramStart"/>
          <w:r w:rsidRPr="00D41DEC">
            <w:rPr>
              <w:rFonts w:ascii="Marianne" w:eastAsia="Wingdings" w:hAnsi="Marianne" w:cs="Times New Roman"/>
              <w:b/>
              <w:sz w:val="22"/>
              <w:szCs w:val="22"/>
            </w:rPr>
            <w:t>de</w:t>
          </w:r>
          <w:proofErr w:type="gramEnd"/>
          <w:r w:rsidRPr="00D41DEC">
            <w:rPr>
              <w:rFonts w:ascii="Marianne" w:eastAsia="Wingdings" w:hAnsi="Marianne" w:cs="Times New Roman"/>
              <w:b/>
              <w:sz w:val="22"/>
              <w:szCs w:val="22"/>
            </w:rPr>
            <w:t xml:space="preserve"> l’alimentation, de l’agriculture</w:t>
          </w:r>
        </w:p>
        <w:p w14:paraId="1806860E" w14:textId="7C69CFAC" w:rsidR="006A0760" w:rsidRPr="00926D38" w:rsidRDefault="00D41DEC" w:rsidP="00D41DEC">
          <w:pPr>
            <w:pStyle w:val="Intituldirection"/>
            <w:rPr>
              <w:rFonts w:ascii="Marianne" w:hAnsi="Marianne"/>
              <w:bCs w:val="0"/>
              <w:color w:val="808080" w:themeColor="background1" w:themeShade="80"/>
              <w:szCs w:val="18"/>
              <w:lang w:val="fr-FR"/>
            </w:rPr>
          </w:pPr>
          <w:proofErr w:type="gramStart"/>
          <w:r w:rsidRPr="00926D38">
            <w:rPr>
              <w:rFonts w:ascii="Marianne" w:eastAsia="Wingdings" w:hAnsi="Marianne" w:cs="Times New Roman"/>
              <w:bCs w:val="0"/>
              <w:sz w:val="22"/>
              <w:szCs w:val="22"/>
              <w:lang w:val="fr-FR"/>
            </w:rPr>
            <w:t>et</w:t>
          </w:r>
          <w:proofErr w:type="gramEnd"/>
          <w:r w:rsidRPr="00926D38">
            <w:rPr>
              <w:rFonts w:ascii="Marianne" w:eastAsia="Wingdings" w:hAnsi="Marianne" w:cs="Times New Roman"/>
              <w:bCs w:val="0"/>
              <w:sz w:val="22"/>
              <w:szCs w:val="22"/>
              <w:lang w:val="fr-FR"/>
            </w:rPr>
            <w:t xml:space="preserve"> de la forêt du Grand Est</w:t>
          </w:r>
          <w:r w:rsidRPr="00926D38">
            <w:rPr>
              <w:rFonts w:ascii="Marianne" w:hAnsi="Marianne"/>
              <w:bCs w:val="0"/>
              <w:noProof/>
              <w:color w:val="808080" w:themeColor="background1" w:themeShade="80"/>
              <w:sz w:val="22"/>
              <w:szCs w:val="16"/>
              <w:lang w:val="fr-FR"/>
            </w:rPr>
            <w:t xml:space="preserve"> </w:t>
          </w:r>
        </w:p>
      </w:tc>
    </w:tr>
  </w:tbl>
  <w:p w14:paraId="3895CDD4" w14:textId="504E7647" w:rsidR="006A0760" w:rsidRPr="006A0760" w:rsidRDefault="006A0760" w:rsidP="00BD4F0D">
    <w:pPr>
      <w:pStyle w:val="En-tte"/>
      <w:rPr>
        <w:rFonts w:ascii="Marianne" w:hAnsi="Mariann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00" style="width:0;height:1.5pt" o:hralign="center" o:bullet="t" o:hrstd="t" o:hr="t" fillcolor="#a0a0a0" stroked="f"/>
    </w:pict>
  </w:numPicBullet>
  <w:abstractNum w:abstractNumId="0" w15:restartNumberingAfterBreak="0">
    <w:nsid w:val="009632E0"/>
    <w:multiLevelType w:val="hybridMultilevel"/>
    <w:tmpl w:val="F69A2AD8"/>
    <w:lvl w:ilvl="0" w:tplc="89A62330">
      <w:start w:val="1"/>
      <w:numFmt w:val="bullet"/>
      <w:lvlText w:val=""/>
      <w:lvlJc w:val="left"/>
      <w:pPr>
        <w:ind w:left="1068" w:hanging="360"/>
      </w:pPr>
      <w:rPr>
        <w:rFonts w:ascii="Wingdings" w:eastAsia="Lucida Sans Unicode" w:hAnsi="Wingdings" w:cs="Lucida Sans Unicode" w:hint="default"/>
      </w:rPr>
    </w:lvl>
    <w:lvl w:ilvl="1" w:tplc="89A62330">
      <w:start w:val="1"/>
      <w:numFmt w:val="bullet"/>
      <w:lvlText w:val=""/>
      <w:lvlJc w:val="left"/>
      <w:pPr>
        <w:ind w:left="1788" w:hanging="360"/>
      </w:pPr>
      <w:rPr>
        <w:rFonts w:ascii="Wingdings" w:eastAsia="Lucida Sans Unicode" w:hAnsi="Wingdings" w:cs="Lucida Sans Unicode" w:hint="default"/>
      </w:rPr>
    </w:lvl>
    <w:lvl w:ilvl="2" w:tplc="5D340428">
      <w:start w:val="1"/>
      <w:numFmt w:val="bullet"/>
      <w:lvlText w:val=""/>
      <w:lvlJc w:val="left"/>
      <w:pPr>
        <w:ind w:left="2508" w:hanging="360"/>
      </w:pPr>
      <w:rPr>
        <w:rFonts w:ascii="Wingdings" w:hAnsi="Wingdings" w:hint="default"/>
      </w:rPr>
    </w:lvl>
    <w:lvl w:ilvl="3" w:tplc="DFF0836A">
      <w:start w:val="1"/>
      <w:numFmt w:val="bullet"/>
      <w:lvlText w:val=""/>
      <w:lvlJc w:val="left"/>
      <w:pPr>
        <w:ind w:left="3228" w:hanging="360"/>
      </w:pPr>
      <w:rPr>
        <w:rFonts w:ascii="Symbol" w:hAnsi="Symbol" w:hint="default"/>
      </w:rPr>
    </w:lvl>
    <w:lvl w:ilvl="4" w:tplc="ECC016C2">
      <w:start w:val="1"/>
      <w:numFmt w:val="bullet"/>
      <w:lvlText w:val="o"/>
      <w:lvlJc w:val="left"/>
      <w:pPr>
        <w:ind w:left="3948" w:hanging="360"/>
      </w:pPr>
      <w:rPr>
        <w:rFonts w:ascii="Courier New" w:hAnsi="Courier New" w:cs="Courier New" w:hint="default"/>
      </w:rPr>
    </w:lvl>
    <w:lvl w:ilvl="5" w:tplc="73BA0940">
      <w:start w:val="1"/>
      <w:numFmt w:val="bullet"/>
      <w:lvlText w:val=""/>
      <w:lvlJc w:val="left"/>
      <w:pPr>
        <w:ind w:left="4668" w:hanging="360"/>
      </w:pPr>
      <w:rPr>
        <w:rFonts w:ascii="Wingdings" w:hAnsi="Wingdings" w:hint="default"/>
      </w:rPr>
    </w:lvl>
    <w:lvl w:ilvl="6" w:tplc="3F14749C">
      <w:start w:val="1"/>
      <w:numFmt w:val="bullet"/>
      <w:lvlText w:val=""/>
      <w:lvlJc w:val="left"/>
      <w:pPr>
        <w:ind w:left="5388" w:hanging="360"/>
      </w:pPr>
      <w:rPr>
        <w:rFonts w:ascii="Symbol" w:hAnsi="Symbol" w:hint="default"/>
      </w:rPr>
    </w:lvl>
    <w:lvl w:ilvl="7" w:tplc="DE68008A">
      <w:start w:val="1"/>
      <w:numFmt w:val="bullet"/>
      <w:lvlText w:val="o"/>
      <w:lvlJc w:val="left"/>
      <w:pPr>
        <w:ind w:left="6108" w:hanging="360"/>
      </w:pPr>
      <w:rPr>
        <w:rFonts w:ascii="Courier New" w:hAnsi="Courier New" w:cs="Courier New" w:hint="default"/>
      </w:rPr>
    </w:lvl>
    <w:lvl w:ilvl="8" w:tplc="EEE6893A">
      <w:start w:val="1"/>
      <w:numFmt w:val="bullet"/>
      <w:lvlText w:val=""/>
      <w:lvlJc w:val="left"/>
      <w:pPr>
        <w:ind w:left="6828" w:hanging="360"/>
      </w:pPr>
      <w:rPr>
        <w:rFonts w:ascii="Wingdings" w:hAnsi="Wingdings" w:hint="default"/>
      </w:rPr>
    </w:lvl>
  </w:abstractNum>
  <w:abstractNum w:abstractNumId="1" w15:restartNumberingAfterBreak="0">
    <w:nsid w:val="030B5A5F"/>
    <w:multiLevelType w:val="multilevel"/>
    <w:tmpl w:val="4C2C8F7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2F452E"/>
    <w:multiLevelType w:val="hybridMultilevel"/>
    <w:tmpl w:val="5B96F3B4"/>
    <w:lvl w:ilvl="0" w:tplc="5B6A72AA">
      <w:start w:val="1"/>
      <w:numFmt w:val="bullet"/>
      <w:lvlText w:val="-"/>
      <w:lvlJc w:val="left"/>
      <w:pPr>
        <w:ind w:left="1080" w:hanging="360"/>
      </w:pPr>
      <w:rPr>
        <w:rFonts w:ascii="Calibri Light" w:eastAsiaTheme="minorHAnsi" w:hAnsi="Calibri Light" w:cs="Calibri Light" w:hint="default"/>
      </w:rPr>
    </w:lvl>
    <w:lvl w:ilvl="1" w:tplc="792AD5DA">
      <w:start w:val="1"/>
      <w:numFmt w:val="bullet"/>
      <w:lvlText w:val="o"/>
      <w:lvlJc w:val="left"/>
      <w:pPr>
        <w:ind w:left="1800" w:hanging="360"/>
      </w:pPr>
      <w:rPr>
        <w:rFonts w:ascii="Courier New" w:hAnsi="Courier New" w:cs="Courier New" w:hint="default"/>
      </w:rPr>
    </w:lvl>
    <w:lvl w:ilvl="2" w:tplc="9548704C">
      <w:start w:val="1"/>
      <w:numFmt w:val="bullet"/>
      <w:lvlText w:val=""/>
      <w:lvlJc w:val="left"/>
      <w:pPr>
        <w:ind w:left="2520" w:hanging="360"/>
      </w:pPr>
      <w:rPr>
        <w:rFonts w:ascii="Wingdings" w:hAnsi="Wingdings" w:hint="default"/>
      </w:rPr>
    </w:lvl>
    <w:lvl w:ilvl="3" w:tplc="74E4AB0A">
      <w:start w:val="1"/>
      <w:numFmt w:val="bullet"/>
      <w:lvlText w:val=""/>
      <w:lvlJc w:val="left"/>
      <w:pPr>
        <w:ind w:left="3240" w:hanging="360"/>
      </w:pPr>
      <w:rPr>
        <w:rFonts w:ascii="Symbol" w:hAnsi="Symbol" w:hint="default"/>
      </w:rPr>
    </w:lvl>
    <w:lvl w:ilvl="4" w:tplc="4BFA3A92">
      <w:start w:val="1"/>
      <w:numFmt w:val="bullet"/>
      <w:lvlText w:val="o"/>
      <w:lvlJc w:val="left"/>
      <w:pPr>
        <w:ind w:left="3960" w:hanging="360"/>
      </w:pPr>
      <w:rPr>
        <w:rFonts w:ascii="Courier New" w:hAnsi="Courier New" w:cs="Courier New" w:hint="default"/>
      </w:rPr>
    </w:lvl>
    <w:lvl w:ilvl="5" w:tplc="7DAE1B20">
      <w:start w:val="1"/>
      <w:numFmt w:val="bullet"/>
      <w:lvlText w:val=""/>
      <w:lvlJc w:val="left"/>
      <w:pPr>
        <w:ind w:left="4680" w:hanging="360"/>
      </w:pPr>
      <w:rPr>
        <w:rFonts w:ascii="Wingdings" w:hAnsi="Wingdings" w:hint="default"/>
      </w:rPr>
    </w:lvl>
    <w:lvl w:ilvl="6" w:tplc="DB0E4BAE">
      <w:start w:val="1"/>
      <w:numFmt w:val="bullet"/>
      <w:lvlText w:val=""/>
      <w:lvlJc w:val="left"/>
      <w:pPr>
        <w:ind w:left="5400" w:hanging="360"/>
      </w:pPr>
      <w:rPr>
        <w:rFonts w:ascii="Symbol" w:hAnsi="Symbol" w:hint="default"/>
      </w:rPr>
    </w:lvl>
    <w:lvl w:ilvl="7" w:tplc="D5B41A68">
      <w:start w:val="1"/>
      <w:numFmt w:val="bullet"/>
      <w:lvlText w:val="o"/>
      <w:lvlJc w:val="left"/>
      <w:pPr>
        <w:ind w:left="6120" w:hanging="360"/>
      </w:pPr>
      <w:rPr>
        <w:rFonts w:ascii="Courier New" w:hAnsi="Courier New" w:cs="Courier New" w:hint="default"/>
      </w:rPr>
    </w:lvl>
    <w:lvl w:ilvl="8" w:tplc="8E7EE1F8">
      <w:start w:val="1"/>
      <w:numFmt w:val="bullet"/>
      <w:lvlText w:val=""/>
      <w:lvlJc w:val="left"/>
      <w:pPr>
        <w:ind w:left="6840" w:hanging="360"/>
      </w:pPr>
      <w:rPr>
        <w:rFonts w:ascii="Wingdings" w:hAnsi="Wingdings" w:hint="default"/>
      </w:rPr>
    </w:lvl>
  </w:abstractNum>
  <w:abstractNum w:abstractNumId="3" w15:restartNumberingAfterBreak="0">
    <w:nsid w:val="039C19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92E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97D6B"/>
    <w:multiLevelType w:val="hybridMultilevel"/>
    <w:tmpl w:val="274038FA"/>
    <w:lvl w:ilvl="0" w:tplc="746EFC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45AEB"/>
    <w:multiLevelType w:val="hybridMultilevel"/>
    <w:tmpl w:val="80B8B8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F55772"/>
    <w:multiLevelType w:val="hybridMultilevel"/>
    <w:tmpl w:val="CF80E374"/>
    <w:lvl w:ilvl="0" w:tplc="685E3E04">
      <w:start w:val="1"/>
      <w:numFmt w:val="bullet"/>
      <w:lvlText w:val="-"/>
      <w:lvlJc w:val="left"/>
      <w:pPr>
        <w:ind w:left="360" w:hanging="360"/>
      </w:pPr>
      <w:rPr>
        <w:rFonts w:ascii="Arial" w:eastAsia="Times New Roman" w:hAnsi="Arial" w:cs="Arial" w:hint="default"/>
      </w:rPr>
    </w:lvl>
    <w:lvl w:ilvl="1" w:tplc="6A3047B8">
      <w:start w:val="1"/>
      <w:numFmt w:val="bullet"/>
      <w:lvlText w:val="o"/>
      <w:lvlJc w:val="left"/>
      <w:pPr>
        <w:ind w:left="1080" w:hanging="360"/>
      </w:pPr>
      <w:rPr>
        <w:rFonts w:ascii="Courier New" w:hAnsi="Courier New" w:cs="Courier New" w:hint="default"/>
      </w:rPr>
    </w:lvl>
    <w:lvl w:ilvl="2" w:tplc="E1DAE9FC">
      <w:start w:val="1"/>
      <w:numFmt w:val="bullet"/>
      <w:lvlText w:val=""/>
      <w:lvlJc w:val="left"/>
      <w:pPr>
        <w:ind w:left="1800" w:hanging="360"/>
      </w:pPr>
      <w:rPr>
        <w:rFonts w:ascii="Wingdings" w:hAnsi="Wingdings" w:hint="default"/>
      </w:rPr>
    </w:lvl>
    <w:lvl w:ilvl="3" w:tplc="312A7E44">
      <w:start w:val="1"/>
      <w:numFmt w:val="bullet"/>
      <w:lvlText w:val=""/>
      <w:lvlJc w:val="left"/>
      <w:pPr>
        <w:ind w:left="2520" w:hanging="360"/>
      </w:pPr>
      <w:rPr>
        <w:rFonts w:ascii="Symbol" w:hAnsi="Symbol" w:hint="default"/>
      </w:rPr>
    </w:lvl>
    <w:lvl w:ilvl="4" w:tplc="9D84559C">
      <w:start w:val="1"/>
      <w:numFmt w:val="bullet"/>
      <w:lvlText w:val="o"/>
      <w:lvlJc w:val="left"/>
      <w:pPr>
        <w:ind w:left="3240" w:hanging="360"/>
      </w:pPr>
      <w:rPr>
        <w:rFonts w:ascii="Courier New" w:hAnsi="Courier New" w:cs="Courier New" w:hint="default"/>
      </w:rPr>
    </w:lvl>
    <w:lvl w:ilvl="5" w:tplc="DA72CB02">
      <w:start w:val="1"/>
      <w:numFmt w:val="bullet"/>
      <w:lvlText w:val=""/>
      <w:lvlJc w:val="left"/>
      <w:pPr>
        <w:ind w:left="3960" w:hanging="360"/>
      </w:pPr>
      <w:rPr>
        <w:rFonts w:ascii="Wingdings" w:hAnsi="Wingdings" w:hint="default"/>
      </w:rPr>
    </w:lvl>
    <w:lvl w:ilvl="6" w:tplc="C23AA0A0">
      <w:start w:val="1"/>
      <w:numFmt w:val="bullet"/>
      <w:lvlText w:val=""/>
      <w:lvlJc w:val="left"/>
      <w:pPr>
        <w:ind w:left="4680" w:hanging="360"/>
      </w:pPr>
      <w:rPr>
        <w:rFonts w:ascii="Symbol" w:hAnsi="Symbol" w:hint="default"/>
      </w:rPr>
    </w:lvl>
    <w:lvl w:ilvl="7" w:tplc="AC76CAC0">
      <w:start w:val="1"/>
      <w:numFmt w:val="bullet"/>
      <w:lvlText w:val="o"/>
      <w:lvlJc w:val="left"/>
      <w:pPr>
        <w:ind w:left="5400" w:hanging="360"/>
      </w:pPr>
      <w:rPr>
        <w:rFonts w:ascii="Courier New" w:hAnsi="Courier New" w:cs="Courier New" w:hint="default"/>
      </w:rPr>
    </w:lvl>
    <w:lvl w:ilvl="8" w:tplc="DB165984">
      <w:start w:val="1"/>
      <w:numFmt w:val="bullet"/>
      <w:lvlText w:val=""/>
      <w:lvlJc w:val="left"/>
      <w:pPr>
        <w:ind w:left="6120" w:hanging="360"/>
      </w:pPr>
      <w:rPr>
        <w:rFonts w:ascii="Wingdings" w:hAnsi="Wingdings" w:hint="default"/>
      </w:rPr>
    </w:lvl>
  </w:abstractNum>
  <w:abstractNum w:abstractNumId="8" w15:restartNumberingAfterBreak="0">
    <w:nsid w:val="16904D51"/>
    <w:multiLevelType w:val="hybridMultilevel"/>
    <w:tmpl w:val="AEFCA512"/>
    <w:lvl w:ilvl="0" w:tplc="EF00605E">
      <w:numFmt w:val="bullet"/>
      <w:lvlText w:val="-"/>
      <w:lvlJc w:val="left"/>
      <w:pPr>
        <w:ind w:left="1080" w:hanging="360"/>
      </w:pPr>
      <w:rPr>
        <w:rFonts w:ascii="Times New Roman" w:eastAsiaTheme="minorHAnsi" w:hAnsi="Times New Roman" w:cs="Times New Roman" w:hint="default"/>
      </w:rPr>
    </w:lvl>
    <w:lvl w:ilvl="1" w:tplc="F942E15C">
      <w:start w:val="1"/>
      <w:numFmt w:val="bullet"/>
      <w:lvlText w:val="o"/>
      <w:lvlJc w:val="left"/>
      <w:pPr>
        <w:ind w:left="1800" w:hanging="360"/>
      </w:pPr>
      <w:rPr>
        <w:rFonts w:ascii="Courier New" w:hAnsi="Courier New" w:cs="Courier New" w:hint="default"/>
      </w:rPr>
    </w:lvl>
    <w:lvl w:ilvl="2" w:tplc="2B62C2F0">
      <w:start w:val="1"/>
      <w:numFmt w:val="bullet"/>
      <w:lvlText w:val=""/>
      <w:lvlJc w:val="left"/>
      <w:pPr>
        <w:ind w:left="2520" w:hanging="360"/>
      </w:pPr>
      <w:rPr>
        <w:rFonts w:ascii="Wingdings" w:hAnsi="Wingdings" w:hint="default"/>
      </w:rPr>
    </w:lvl>
    <w:lvl w:ilvl="3" w:tplc="0E0E8D42">
      <w:start w:val="1"/>
      <w:numFmt w:val="bullet"/>
      <w:lvlText w:val=""/>
      <w:lvlJc w:val="left"/>
      <w:pPr>
        <w:ind w:left="3240" w:hanging="360"/>
      </w:pPr>
      <w:rPr>
        <w:rFonts w:ascii="Symbol" w:hAnsi="Symbol" w:hint="default"/>
      </w:rPr>
    </w:lvl>
    <w:lvl w:ilvl="4" w:tplc="A7004848">
      <w:start w:val="1"/>
      <w:numFmt w:val="bullet"/>
      <w:lvlText w:val="o"/>
      <w:lvlJc w:val="left"/>
      <w:pPr>
        <w:ind w:left="3960" w:hanging="360"/>
      </w:pPr>
      <w:rPr>
        <w:rFonts w:ascii="Courier New" w:hAnsi="Courier New" w:cs="Courier New" w:hint="default"/>
      </w:rPr>
    </w:lvl>
    <w:lvl w:ilvl="5" w:tplc="508A1990">
      <w:start w:val="1"/>
      <w:numFmt w:val="bullet"/>
      <w:lvlText w:val=""/>
      <w:lvlJc w:val="left"/>
      <w:pPr>
        <w:ind w:left="4680" w:hanging="360"/>
      </w:pPr>
      <w:rPr>
        <w:rFonts w:ascii="Wingdings" w:hAnsi="Wingdings" w:hint="default"/>
      </w:rPr>
    </w:lvl>
    <w:lvl w:ilvl="6" w:tplc="EC2A9ED0">
      <w:start w:val="1"/>
      <w:numFmt w:val="bullet"/>
      <w:lvlText w:val=""/>
      <w:lvlJc w:val="left"/>
      <w:pPr>
        <w:ind w:left="5400" w:hanging="360"/>
      </w:pPr>
      <w:rPr>
        <w:rFonts w:ascii="Symbol" w:hAnsi="Symbol" w:hint="default"/>
      </w:rPr>
    </w:lvl>
    <w:lvl w:ilvl="7" w:tplc="122C7494">
      <w:start w:val="1"/>
      <w:numFmt w:val="bullet"/>
      <w:lvlText w:val="o"/>
      <w:lvlJc w:val="left"/>
      <w:pPr>
        <w:ind w:left="6120" w:hanging="360"/>
      </w:pPr>
      <w:rPr>
        <w:rFonts w:ascii="Courier New" w:hAnsi="Courier New" w:cs="Courier New" w:hint="default"/>
      </w:rPr>
    </w:lvl>
    <w:lvl w:ilvl="8" w:tplc="E06E8840">
      <w:start w:val="1"/>
      <w:numFmt w:val="bullet"/>
      <w:lvlText w:val=""/>
      <w:lvlJc w:val="left"/>
      <w:pPr>
        <w:ind w:left="6840" w:hanging="360"/>
      </w:pPr>
      <w:rPr>
        <w:rFonts w:ascii="Wingdings" w:hAnsi="Wingdings" w:hint="default"/>
      </w:rPr>
    </w:lvl>
  </w:abstractNum>
  <w:abstractNum w:abstractNumId="9" w15:restartNumberingAfterBreak="0">
    <w:nsid w:val="18A060E0"/>
    <w:multiLevelType w:val="hybridMultilevel"/>
    <w:tmpl w:val="93AA5C56"/>
    <w:lvl w:ilvl="0" w:tplc="2982B9F2">
      <w:start w:val="1"/>
      <w:numFmt w:val="bullet"/>
      <w:lvlText w:val=""/>
      <w:lvlJc w:val="left"/>
      <w:pPr>
        <w:ind w:left="720" w:hanging="360"/>
      </w:pPr>
      <w:rPr>
        <w:rFonts w:ascii="Symbol" w:hAnsi="Symbol" w:hint="default"/>
      </w:rPr>
    </w:lvl>
    <w:lvl w:ilvl="1" w:tplc="5B6A72AA">
      <w:start w:val="1"/>
      <w:numFmt w:val="bullet"/>
      <w:lvlText w:val="-"/>
      <w:lvlJc w:val="left"/>
      <w:pPr>
        <w:ind w:left="1440" w:hanging="360"/>
      </w:pPr>
      <w:rPr>
        <w:rFonts w:ascii="Calibri Light" w:eastAsiaTheme="minorHAnsi" w:hAnsi="Calibri Light" w:cs="Calibri Light"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10" w15:restartNumberingAfterBreak="0">
    <w:nsid w:val="193B1F66"/>
    <w:multiLevelType w:val="hybridMultilevel"/>
    <w:tmpl w:val="7332A294"/>
    <w:lvl w:ilvl="0" w:tplc="EF00605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DF3D93"/>
    <w:multiLevelType w:val="multilevel"/>
    <w:tmpl w:val="0540A506"/>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12" w15:restartNumberingAfterBreak="0">
    <w:nsid w:val="1AB709A1"/>
    <w:multiLevelType w:val="hybridMultilevel"/>
    <w:tmpl w:val="2CEE16D0"/>
    <w:lvl w:ilvl="0" w:tplc="6512D850">
      <w:start w:val="3"/>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B8171C"/>
    <w:multiLevelType w:val="hybridMultilevel"/>
    <w:tmpl w:val="64C09280"/>
    <w:lvl w:ilvl="0" w:tplc="040C0005">
      <w:start w:val="1"/>
      <w:numFmt w:val="bullet"/>
      <w:lvlText w:val=""/>
      <w:lvlJc w:val="left"/>
      <w:pPr>
        <w:ind w:left="1420" w:hanging="360"/>
      </w:pPr>
      <w:rPr>
        <w:rFonts w:ascii="Wingdings" w:hAnsi="Wingdings" w:hint="default"/>
      </w:rPr>
    </w:lvl>
    <w:lvl w:ilvl="1" w:tplc="040C0003">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4" w15:restartNumberingAfterBreak="0">
    <w:nsid w:val="24D65D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9278E7"/>
    <w:multiLevelType w:val="hybridMultilevel"/>
    <w:tmpl w:val="32985490"/>
    <w:lvl w:ilvl="0" w:tplc="1758ED0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80F90"/>
    <w:multiLevelType w:val="hybridMultilevel"/>
    <w:tmpl w:val="743ECA9E"/>
    <w:lvl w:ilvl="0" w:tplc="C284B44C">
      <w:start w:val="1"/>
      <w:numFmt w:val="upperLetter"/>
      <w:lvlText w:val="%1."/>
      <w:lvlJc w:val="left"/>
      <w:pPr>
        <w:ind w:left="720" w:hanging="360"/>
      </w:pPr>
      <w:rPr>
        <w:rFonts w:ascii="Marianne" w:hAnsi="Marianne" w:hint="default"/>
      </w:rPr>
    </w:lvl>
    <w:lvl w:ilvl="1" w:tplc="4ADA0E4C">
      <w:start w:val="1"/>
      <w:numFmt w:val="lowerLetter"/>
      <w:lvlText w:val="%2."/>
      <w:lvlJc w:val="left"/>
      <w:pPr>
        <w:ind w:left="1440" w:hanging="360"/>
      </w:pPr>
    </w:lvl>
    <w:lvl w:ilvl="2" w:tplc="C87A998A">
      <w:start w:val="1"/>
      <w:numFmt w:val="lowerRoman"/>
      <w:lvlText w:val="%3."/>
      <w:lvlJc w:val="right"/>
      <w:pPr>
        <w:ind w:left="2160" w:hanging="180"/>
      </w:pPr>
    </w:lvl>
    <w:lvl w:ilvl="3" w:tplc="D896A93A">
      <w:start w:val="1"/>
      <w:numFmt w:val="decimal"/>
      <w:lvlText w:val="%4."/>
      <w:lvlJc w:val="left"/>
      <w:pPr>
        <w:ind w:left="2880" w:hanging="360"/>
      </w:pPr>
    </w:lvl>
    <w:lvl w:ilvl="4" w:tplc="B18849C6">
      <w:start w:val="1"/>
      <w:numFmt w:val="lowerLetter"/>
      <w:lvlText w:val="%5."/>
      <w:lvlJc w:val="left"/>
      <w:pPr>
        <w:ind w:left="3600" w:hanging="360"/>
      </w:pPr>
    </w:lvl>
    <w:lvl w:ilvl="5" w:tplc="C89240F8">
      <w:start w:val="1"/>
      <w:numFmt w:val="lowerRoman"/>
      <w:lvlText w:val="%6."/>
      <w:lvlJc w:val="right"/>
      <w:pPr>
        <w:ind w:left="4320" w:hanging="180"/>
      </w:pPr>
    </w:lvl>
    <w:lvl w:ilvl="6" w:tplc="BE2A0B94">
      <w:start w:val="1"/>
      <w:numFmt w:val="decimal"/>
      <w:lvlText w:val="%7."/>
      <w:lvlJc w:val="left"/>
      <w:pPr>
        <w:ind w:left="5040" w:hanging="360"/>
      </w:pPr>
    </w:lvl>
    <w:lvl w:ilvl="7" w:tplc="73C824C0">
      <w:start w:val="1"/>
      <w:numFmt w:val="lowerLetter"/>
      <w:lvlText w:val="%8."/>
      <w:lvlJc w:val="left"/>
      <w:pPr>
        <w:ind w:left="5760" w:hanging="360"/>
      </w:pPr>
    </w:lvl>
    <w:lvl w:ilvl="8" w:tplc="5E8C989A">
      <w:start w:val="1"/>
      <w:numFmt w:val="lowerRoman"/>
      <w:lvlText w:val="%9."/>
      <w:lvlJc w:val="right"/>
      <w:pPr>
        <w:ind w:left="6480" w:hanging="180"/>
      </w:pPr>
    </w:lvl>
  </w:abstractNum>
  <w:abstractNum w:abstractNumId="17" w15:restartNumberingAfterBreak="0">
    <w:nsid w:val="2DE9128A"/>
    <w:multiLevelType w:val="hybridMultilevel"/>
    <w:tmpl w:val="BAE8C538"/>
    <w:lvl w:ilvl="0" w:tplc="9084BF12">
      <w:start w:val="1"/>
      <w:numFmt w:val="bullet"/>
      <w:lvlText w:val=""/>
      <w:lvlJc w:val="left"/>
      <w:pPr>
        <w:ind w:left="1068" w:hanging="360"/>
      </w:pPr>
      <w:rPr>
        <w:rFonts w:ascii="Wingdings" w:eastAsia="Lucida Sans Unicode" w:hAnsi="Wingdings" w:cs="Lucida Sans Unicode" w:hint="default"/>
      </w:rPr>
    </w:lvl>
    <w:lvl w:ilvl="1" w:tplc="AB148B6C">
      <w:start w:val="1"/>
      <w:numFmt w:val="bullet"/>
      <w:lvlText w:val="o"/>
      <w:lvlJc w:val="left"/>
      <w:pPr>
        <w:ind w:left="1788" w:hanging="360"/>
      </w:pPr>
      <w:rPr>
        <w:rFonts w:ascii="Courier New" w:hAnsi="Courier New" w:cs="Courier New" w:hint="default"/>
      </w:rPr>
    </w:lvl>
    <w:lvl w:ilvl="2" w:tplc="1D2696F0">
      <w:start w:val="1"/>
      <w:numFmt w:val="bullet"/>
      <w:lvlText w:val=""/>
      <w:lvlJc w:val="left"/>
      <w:pPr>
        <w:ind w:left="2508" w:hanging="360"/>
      </w:pPr>
      <w:rPr>
        <w:rFonts w:ascii="Wingdings" w:hAnsi="Wingdings" w:hint="default"/>
      </w:rPr>
    </w:lvl>
    <w:lvl w:ilvl="3" w:tplc="06EA944A">
      <w:start w:val="1"/>
      <w:numFmt w:val="bullet"/>
      <w:lvlText w:val=""/>
      <w:lvlJc w:val="left"/>
      <w:pPr>
        <w:ind w:left="3228" w:hanging="360"/>
      </w:pPr>
      <w:rPr>
        <w:rFonts w:ascii="Symbol" w:hAnsi="Symbol" w:hint="default"/>
      </w:rPr>
    </w:lvl>
    <w:lvl w:ilvl="4" w:tplc="628E6A94">
      <w:start w:val="1"/>
      <w:numFmt w:val="bullet"/>
      <w:lvlText w:val="o"/>
      <w:lvlJc w:val="left"/>
      <w:pPr>
        <w:ind w:left="3948" w:hanging="360"/>
      </w:pPr>
      <w:rPr>
        <w:rFonts w:ascii="Courier New" w:hAnsi="Courier New" w:cs="Courier New" w:hint="default"/>
      </w:rPr>
    </w:lvl>
    <w:lvl w:ilvl="5" w:tplc="330CB4E6">
      <w:start w:val="1"/>
      <w:numFmt w:val="bullet"/>
      <w:lvlText w:val=""/>
      <w:lvlJc w:val="left"/>
      <w:pPr>
        <w:ind w:left="4668" w:hanging="360"/>
      </w:pPr>
      <w:rPr>
        <w:rFonts w:ascii="Wingdings" w:hAnsi="Wingdings" w:hint="default"/>
      </w:rPr>
    </w:lvl>
    <w:lvl w:ilvl="6" w:tplc="90745982">
      <w:start w:val="1"/>
      <w:numFmt w:val="bullet"/>
      <w:lvlText w:val=""/>
      <w:lvlJc w:val="left"/>
      <w:pPr>
        <w:ind w:left="5388" w:hanging="360"/>
      </w:pPr>
      <w:rPr>
        <w:rFonts w:ascii="Symbol" w:hAnsi="Symbol" w:hint="default"/>
      </w:rPr>
    </w:lvl>
    <w:lvl w:ilvl="7" w:tplc="55CCC3AE">
      <w:start w:val="1"/>
      <w:numFmt w:val="bullet"/>
      <w:lvlText w:val="o"/>
      <w:lvlJc w:val="left"/>
      <w:pPr>
        <w:ind w:left="6108" w:hanging="360"/>
      </w:pPr>
      <w:rPr>
        <w:rFonts w:ascii="Courier New" w:hAnsi="Courier New" w:cs="Courier New" w:hint="default"/>
      </w:rPr>
    </w:lvl>
    <w:lvl w:ilvl="8" w:tplc="5F10810A">
      <w:start w:val="1"/>
      <w:numFmt w:val="bullet"/>
      <w:lvlText w:val=""/>
      <w:lvlJc w:val="left"/>
      <w:pPr>
        <w:ind w:left="6828" w:hanging="360"/>
      </w:pPr>
      <w:rPr>
        <w:rFonts w:ascii="Wingdings" w:hAnsi="Wingdings" w:hint="default"/>
      </w:rPr>
    </w:lvl>
  </w:abstractNum>
  <w:abstractNum w:abstractNumId="18" w15:restartNumberingAfterBreak="0">
    <w:nsid w:val="2E29133E"/>
    <w:multiLevelType w:val="hybridMultilevel"/>
    <w:tmpl w:val="A71C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0D24DA"/>
    <w:multiLevelType w:val="hybridMultilevel"/>
    <w:tmpl w:val="06FE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2D7714"/>
    <w:multiLevelType w:val="hybridMultilevel"/>
    <w:tmpl w:val="162635E0"/>
    <w:lvl w:ilvl="0" w:tplc="3FC82E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107F8B"/>
    <w:multiLevelType w:val="hybridMultilevel"/>
    <w:tmpl w:val="AF8AC9BA"/>
    <w:lvl w:ilvl="0" w:tplc="98D21F32">
      <w:start w:val="1"/>
      <w:numFmt w:val="bullet"/>
      <w:lvlText w:val=""/>
      <w:lvlJc w:val="left"/>
      <w:pPr>
        <w:ind w:left="360" w:hanging="360"/>
      </w:pPr>
      <w:rPr>
        <w:rFonts w:ascii="Symbol" w:hAnsi="Symbol" w:hint="default"/>
      </w:rPr>
    </w:lvl>
    <w:lvl w:ilvl="1" w:tplc="48DC8164">
      <w:start w:val="1"/>
      <w:numFmt w:val="bullet"/>
      <w:lvlText w:val="o"/>
      <w:lvlJc w:val="left"/>
      <w:pPr>
        <w:ind w:left="1080" w:hanging="360"/>
      </w:pPr>
      <w:rPr>
        <w:rFonts w:ascii="Courier New" w:hAnsi="Courier New" w:cs="Courier New" w:hint="default"/>
      </w:rPr>
    </w:lvl>
    <w:lvl w:ilvl="2" w:tplc="7FFA3608">
      <w:start w:val="1"/>
      <w:numFmt w:val="bullet"/>
      <w:lvlText w:val=""/>
      <w:lvlJc w:val="left"/>
      <w:pPr>
        <w:ind w:left="1800" w:hanging="360"/>
      </w:pPr>
      <w:rPr>
        <w:rFonts w:ascii="Wingdings" w:hAnsi="Wingdings" w:hint="default"/>
      </w:rPr>
    </w:lvl>
    <w:lvl w:ilvl="3" w:tplc="2D8A88F8">
      <w:start w:val="1"/>
      <w:numFmt w:val="bullet"/>
      <w:lvlText w:val=""/>
      <w:lvlJc w:val="left"/>
      <w:pPr>
        <w:ind w:left="2520" w:hanging="360"/>
      </w:pPr>
      <w:rPr>
        <w:rFonts w:ascii="Symbol" w:hAnsi="Symbol" w:hint="default"/>
      </w:rPr>
    </w:lvl>
    <w:lvl w:ilvl="4" w:tplc="0F2C8B50">
      <w:start w:val="1"/>
      <w:numFmt w:val="bullet"/>
      <w:lvlText w:val="o"/>
      <w:lvlJc w:val="left"/>
      <w:pPr>
        <w:ind w:left="3240" w:hanging="360"/>
      </w:pPr>
      <w:rPr>
        <w:rFonts w:ascii="Courier New" w:hAnsi="Courier New" w:cs="Courier New" w:hint="default"/>
      </w:rPr>
    </w:lvl>
    <w:lvl w:ilvl="5" w:tplc="E4122108">
      <w:start w:val="1"/>
      <w:numFmt w:val="bullet"/>
      <w:lvlText w:val=""/>
      <w:lvlJc w:val="left"/>
      <w:pPr>
        <w:ind w:left="3960" w:hanging="360"/>
      </w:pPr>
      <w:rPr>
        <w:rFonts w:ascii="Wingdings" w:hAnsi="Wingdings" w:hint="default"/>
      </w:rPr>
    </w:lvl>
    <w:lvl w:ilvl="6" w:tplc="A5042C68">
      <w:start w:val="1"/>
      <w:numFmt w:val="bullet"/>
      <w:lvlText w:val=""/>
      <w:lvlJc w:val="left"/>
      <w:pPr>
        <w:ind w:left="4680" w:hanging="360"/>
      </w:pPr>
      <w:rPr>
        <w:rFonts w:ascii="Symbol" w:hAnsi="Symbol" w:hint="default"/>
      </w:rPr>
    </w:lvl>
    <w:lvl w:ilvl="7" w:tplc="04102488">
      <w:start w:val="1"/>
      <w:numFmt w:val="bullet"/>
      <w:lvlText w:val="o"/>
      <w:lvlJc w:val="left"/>
      <w:pPr>
        <w:ind w:left="5400" w:hanging="360"/>
      </w:pPr>
      <w:rPr>
        <w:rFonts w:ascii="Courier New" w:hAnsi="Courier New" w:cs="Courier New" w:hint="default"/>
      </w:rPr>
    </w:lvl>
    <w:lvl w:ilvl="8" w:tplc="C310D71E">
      <w:start w:val="1"/>
      <w:numFmt w:val="bullet"/>
      <w:lvlText w:val=""/>
      <w:lvlJc w:val="left"/>
      <w:pPr>
        <w:ind w:left="6120" w:hanging="360"/>
      </w:pPr>
      <w:rPr>
        <w:rFonts w:ascii="Wingdings" w:hAnsi="Wingdings" w:hint="default"/>
      </w:rPr>
    </w:lvl>
  </w:abstractNum>
  <w:abstractNum w:abstractNumId="22" w15:restartNumberingAfterBreak="0">
    <w:nsid w:val="38596859"/>
    <w:multiLevelType w:val="hybridMultilevel"/>
    <w:tmpl w:val="F8E29FBA"/>
    <w:lvl w:ilvl="0" w:tplc="040C0001">
      <w:start w:val="1"/>
      <w:numFmt w:val="bullet"/>
      <w:lvlText w:val=""/>
      <w:lvlJc w:val="left"/>
      <w:pPr>
        <w:ind w:left="1068" w:hanging="360"/>
      </w:pPr>
      <w:rPr>
        <w:rFonts w:ascii="Symbol" w:hAnsi="Symbol" w:hint="default"/>
      </w:rPr>
    </w:lvl>
    <w:lvl w:ilvl="1" w:tplc="813C4096">
      <w:start w:val="1"/>
      <w:numFmt w:val="bullet"/>
      <w:lvlText w:val="o"/>
      <w:lvlJc w:val="left"/>
      <w:pPr>
        <w:ind w:left="1788" w:hanging="360"/>
      </w:pPr>
      <w:rPr>
        <w:rFonts w:ascii="Courier New" w:hAnsi="Courier New" w:cs="Courier New" w:hint="default"/>
      </w:rPr>
    </w:lvl>
    <w:lvl w:ilvl="2" w:tplc="1FE8861C">
      <w:start w:val="1"/>
      <w:numFmt w:val="bullet"/>
      <w:lvlText w:val=""/>
      <w:lvlJc w:val="left"/>
      <w:pPr>
        <w:ind w:left="2508" w:hanging="360"/>
      </w:pPr>
      <w:rPr>
        <w:rFonts w:ascii="Wingdings" w:hAnsi="Wingdings" w:hint="default"/>
      </w:rPr>
    </w:lvl>
    <w:lvl w:ilvl="3" w:tplc="7DC67A86">
      <w:start w:val="1"/>
      <w:numFmt w:val="bullet"/>
      <w:lvlText w:val=""/>
      <w:lvlJc w:val="left"/>
      <w:pPr>
        <w:ind w:left="3228" w:hanging="360"/>
      </w:pPr>
      <w:rPr>
        <w:rFonts w:ascii="Symbol" w:hAnsi="Symbol" w:hint="default"/>
      </w:rPr>
    </w:lvl>
    <w:lvl w:ilvl="4" w:tplc="012AFD5C">
      <w:start w:val="1"/>
      <w:numFmt w:val="bullet"/>
      <w:lvlText w:val="o"/>
      <w:lvlJc w:val="left"/>
      <w:pPr>
        <w:ind w:left="3948" w:hanging="360"/>
      </w:pPr>
      <w:rPr>
        <w:rFonts w:ascii="Courier New" w:hAnsi="Courier New" w:cs="Courier New" w:hint="default"/>
      </w:rPr>
    </w:lvl>
    <w:lvl w:ilvl="5" w:tplc="3D08E56C">
      <w:start w:val="1"/>
      <w:numFmt w:val="bullet"/>
      <w:lvlText w:val=""/>
      <w:lvlJc w:val="left"/>
      <w:pPr>
        <w:ind w:left="4668" w:hanging="360"/>
      </w:pPr>
      <w:rPr>
        <w:rFonts w:ascii="Wingdings" w:hAnsi="Wingdings" w:hint="default"/>
      </w:rPr>
    </w:lvl>
    <w:lvl w:ilvl="6" w:tplc="DE7A740C">
      <w:start w:val="1"/>
      <w:numFmt w:val="bullet"/>
      <w:lvlText w:val=""/>
      <w:lvlJc w:val="left"/>
      <w:pPr>
        <w:ind w:left="5388" w:hanging="360"/>
      </w:pPr>
      <w:rPr>
        <w:rFonts w:ascii="Symbol" w:hAnsi="Symbol" w:hint="default"/>
      </w:rPr>
    </w:lvl>
    <w:lvl w:ilvl="7" w:tplc="7B5630A4">
      <w:start w:val="1"/>
      <w:numFmt w:val="bullet"/>
      <w:lvlText w:val="o"/>
      <w:lvlJc w:val="left"/>
      <w:pPr>
        <w:ind w:left="6108" w:hanging="360"/>
      </w:pPr>
      <w:rPr>
        <w:rFonts w:ascii="Courier New" w:hAnsi="Courier New" w:cs="Courier New" w:hint="default"/>
      </w:rPr>
    </w:lvl>
    <w:lvl w:ilvl="8" w:tplc="64242858">
      <w:start w:val="1"/>
      <w:numFmt w:val="bullet"/>
      <w:lvlText w:val=""/>
      <w:lvlJc w:val="left"/>
      <w:pPr>
        <w:ind w:left="6828" w:hanging="360"/>
      </w:pPr>
      <w:rPr>
        <w:rFonts w:ascii="Wingdings" w:hAnsi="Wingdings" w:hint="default"/>
      </w:rPr>
    </w:lvl>
  </w:abstractNum>
  <w:abstractNum w:abstractNumId="23" w15:restartNumberingAfterBreak="0">
    <w:nsid w:val="3A2D06C4"/>
    <w:multiLevelType w:val="hybridMultilevel"/>
    <w:tmpl w:val="7370F606"/>
    <w:lvl w:ilvl="0" w:tplc="08680042">
      <w:start w:val="1"/>
      <w:numFmt w:val="bullet"/>
      <w:lvlText w:val=""/>
      <w:lvlJc w:val="left"/>
      <w:pPr>
        <w:ind w:left="720" w:hanging="360"/>
      </w:pPr>
      <w:rPr>
        <w:rFonts w:ascii="Symbol" w:hAnsi="Symbol" w:hint="default"/>
      </w:rPr>
    </w:lvl>
    <w:lvl w:ilvl="1" w:tplc="473406E0">
      <w:start w:val="1"/>
      <w:numFmt w:val="bullet"/>
      <w:lvlText w:val="o"/>
      <w:lvlJc w:val="left"/>
      <w:pPr>
        <w:ind w:left="1440" w:hanging="360"/>
      </w:pPr>
      <w:rPr>
        <w:rFonts w:ascii="Courier New" w:hAnsi="Courier New" w:cs="Courier New" w:hint="default"/>
      </w:rPr>
    </w:lvl>
    <w:lvl w:ilvl="2" w:tplc="FA68E92A">
      <w:start w:val="1"/>
      <w:numFmt w:val="bullet"/>
      <w:lvlText w:val=""/>
      <w:lvlJc w:val="left"/>
      <w:pPr>
        <w:ind w:left="2160" w:hanging="360"/>
      </w:pPr>
      <w:rPr>
        <w:rFonts w:ascii="Wingdings" w:hAnsi="Wingdings" w:hint="default"/>
      </w:rPr>
    </w:lvl>
    <w:lvl w:ilvl="3" w:tplc="A81A708A">
      <w:start w:val="1"/>
      <w:numFmt w:val="bullet"/>
      <w:lvlText w:val=""/>
      <w:lvlJc w:val="left"/>
      <w:pPr>
        <w:ind w:left="2880" w:hanging="360"/>
      </w:pPr>
      <w:rPr>
        <w:rFonts w:ascii="Symbol" w:hAnsi="Symbol" w:hint="default"/>
      </w:rPr>
    </w:lvl>
    <w:lvl w:ilvl="4" w:tplc="CFD4A7F6">
      <w:start w:val="1"/>
      <w:numFmt w:val="bullet"/>
      <w:lvlText w:val="o"/>
      <w:lvlJc w:val="left"/>
      <w:pPr>
        <w:ind w:left="3600" w:hanging="360"/>
      </w:pPr>
      <w:rPr>
        <w:rFonts w:ascii="Courier New" w:hAnsi="Courier New" w:cs="Courier New" w:hint="default"/>
      </w:rPr>
    </w:lvl>
    <w:lvl w:ilvl="5" w:tplc="3990C9E2">
      <w:start w:val="1"/>
      <w:numFmt w:val="bullet"/>
      <w:lvlText w:val=""/>
      <w:lvlJc w:val="left"/>
      <w:pPr>
        <w:ind w:left="4320" w:hanging="360"/>
      </w:pPr>
      <w:rPr>
        <w:rFonts w:ascii="Wingdings" w:hAnsi="Wingdings" w:hint="default"/>
      </w:rPr>
    </w:lvl>
    <w:lvl w:ilvl="6" w:tplc="8E9A4296">
      <w:start w:val="1"/>
      <w:numFmt w:val="bullet"/>
      <w:lvlText w:val=""/>
      <w:lvlJc w:val="left"/>
      <w:pPr>
        <w:ind w:left="5040" w:hanging="360"/>
      </w:pPr>
      <w:rPr>
        <w:rFonts w:ascii="Symbol" w:hAnsi="Symbol" w:hint="default"/>
      </w:rPr>
    </w:lvl>
    <w:lvl w:ilvl="7" w:tplc="F6801CD8">
      <w:start w:val="1"/>
      <w:numFmt w:val="bullet"/>
      <w:lvlText w:val="o"/>
      <w:lvlJc w:val="left"/>
      <w:pPr>
        <w:ind w:left="5760" w:hanging="360"/>
      </w:pPr>
      <w:rPr>
        <w:rFonts w:ascii="Courier New" w:hAnsi="Courier New" w:cs="Courier New" w:hint="default"/>
      </w:rPr>
    </w:lvl>
    <w:lvl w:ilvl="8" w:tplc="F54ABD9E">
      <w:start w:val="1"/>
      <w:numFmt w:val="bullet"/>
      <w:lvlText w:val=""/>
      <w:lvlJc w:val="left"/>
      <w:pPr>
        <w:ind w:left="6480" w:hanging="360"/>
      </w:pPr>
      <w:rPr>
        <w:rFonts w:ascii="Wingdings" w:hAnsi="Wingdings" w:hint="default"/>
      </w:rPr>
    </w:lvl>
  </w:abstractNum>
  <w:abstractNum w:abstractNumId="24" w15:restartNumberingAfterBreak="0">
    <w:nsid w:val="3B3D57BE"/>
    <w:multiLevelType w:val="hybridMultilevel"/>
    <w:tmpl w:val="A0C4FEB8"/>
    <w:lvl w:ilvl="0" w:tplc="671C12AE">
      <w:start w:val="1"/>
      <w:numFmt w:val="bullet"/>
      <w:lvlText w:val=""/>
      <w:lvlJc w:val="left"/>
      <w:pPr>
        <w:ind w:left="360" w:hanging="360"/>
      </w:pPr>
      <w:rPr>
        <w:rFonts w:ascii="Symbol" w:hAnsi="Symbol" w:hint="default"/>
      </w:rPr>
    </w:lvl>
    <w:lvl w:ilvl="1" w:tplc="12F49DB2">
      <w:start w:val="1"/>
      <w:numFmt w:val="bullet"/>
      <w:lvlText w:val="o"/>
      <w:lvlJc w:val="left"/>
      <w:pPr>
        <w:ind w:left="1080" w:hanging="360"/>
      </w:pPr>
      <w:rPr>
        <w:rFonts w:ascii="Courier New" w:hAnsi="Courier New" w:cs="Courier New" w:hint="default"/>
      </w:rPr>
    </w:lvl>
    <w:lvl w:ilvl="2" w:tplc="62967B62">
      <w:start w:val="1"/>
      <w:numFmt w:val="bullet"/>
      <w:lvlText w:val=""/>
      <w:lvlJc w:val="left"/>
      <w:pPr>
        <w:ind w:left="1800" w:hanging="360"/>
      </w:pPr>
      <w:rPr>
        <w:rFonts w:ascii="Wingdings" w:hAnsi="Wingdings" w:hint="default"/>
      </w:rPr>
    </w:lvl>
    <w:lvl w:ilvl="3" w:tplc="F2DEBD42">
      <w:start w:val="1"/>
      <w:numFmt w:val="bullet"/>
      <w:lvlText w:val=""/>
      <w:lvlJc w:val="left"/>
      <w:pPr>
        <w:ind w:left="2520" w:hanging="360"/>
      </w:pPr>
      <w:rPr>
        <w:rFonts w:ascii="Symbol" w:hAnsi="Symbol" w:hint="default"/>
      </w:rPr>
    </w:lvl>
    <w:lvl w:ilvl="4" w:tplc="28BE7298">
      <w:start w:val="1"/>
      <w:numFmt w:val="bullet"/>
      <w:lvlText w:val="o"/>
      <w:lvlJc w:val="left"/>
      <w:pPr>
        <w:ind w:left="3240" w:hanging="360"/>
      </w:pPr>
      <w:rPr>
        <w:rFonts w:ascii="Courier New" w:hAnsi="Courier New" w:cs="Courier New" w:hint="default"/>
      </w:rPr>
    </w:lvl>
    <w:lvl w:ilvl="5" w:tplc="99062B84">
      <w:start w:val="1"/>
      <w:numFmt w:val="bullet"/>
      <w:lvlText w:val=""/>
      <w:lvlJc w:val="left"/>
      <w:pPr>
        <w:ind w:left="3960" w:hanging="360"/>
      </w:pPr>
      <w:rPr>
        <w:rFonts w:ascii="Wingdings" w:hAnsi="Wingdings" w:hint="default"/>
      </w:rPr>
    </w:lvl>
    <w:lvl w:ilvl="6" w:tplc="C99E26D8">
      <w:start w:val="1"/>
      <w:numFmt w:val="bullet"/>
      <w:lvlText w:val=""/>
      <w:lvlJc w:val="left"/>
      <w:pPr>
        <w:ind w:left="4680" w:hanging="360"/>
      </w:pPr>
      <w:rPr>
        <w:rFonts w:ascii="Symbol" w:hAnsi="Symbol" w:hint="default"/>
      </w:rPr>
    </w:lvl>
    <w:lvl w:ilvl="7" w:tplc="7FF453EE">
      <w:start w:val="1"/>
      <w:numFmt w:val="bullet"/>
      <w:lvlText w:val="o"/>
      <w:lvlJc w:val="left"/>
      <w:pPr>
        <w:ind w:left="5400" w:hanging="360"/>
      </w:pPr>
      <w:rPr>
        <w:rFonts w:ascii="Courier New" w:hAnsi="Courier New" w:cs="Courier New" w:hint="default"/>
      </w:rPr>
    </w:lvl>
    <w:lvl w:ilvl="8" w:tplc="418890FA">
      <w:start w:val="1"/>
      <w:numFmt w:val="bullet"/>
      <w:lvlText w:val=""/>
      <w:lvlJc w:val="left"/>
      <w:pPr>
        <w:ind w:left="6120" w:hanging="360"/>
      </w:pPr>
      <w:rPr>
        <w:rFonts w:ascii="Wingdings" w:hAnsi="Wingdings" w:hint="default"/>
      </w:rPr>
    </w:lvl>
  </w:abstractNum>
  <w:abstractNum w:abstractNumId="25" w15:restartNumberingAfterBreak="0">
    <w:nsid w:val="3B4A41EB"/>
    <w:multiLevelType w:val="hybridMultilevel"/>
    <w:tmpl w:val="44BC3E02"/>
    <w:lvl w:ilvl="0" w:tplc="28BC0528">
      <w:start w:val="1"/>
      <w:numFmt w:val="bullet"/>
      <w:lvlText w:val=""/>
      <w:lvlJc w:val="left"/>
      <w:pPr>
        <w:tabs>
          <w:tab w:val="num" w:pos="720"/>
        </w:tabs>
        <w:ind w:left="720" w:hanging="360"/>
      </w:pPr>
      <w:rPr>
        <w:rFonts w:ascii="Wingdings" w:hAnsi="Wingdings" w:hint="default"/>
        <w:color w:val="auto"/>
      </w:rPr>
    </w:lvl>
    <w:lvl w:ilvl="1" w:tplc="4C4A0E88">
      <w:start w:val="1"/>
      <w:numFmt w:val="bullet"/>
      <w:lvlText w:val=""/>
      <w:lvlJc w:val="left"/>
      <w:pPr>
        <w:tabs>
          <w:tab w:val="num" w:pos="1440"/>
        </w:tabs>
        <w:ind w:left="1440" w:hanging="360"/>
      </w:pPr>
      <w:rPr>
        <w:rFonts w:ascii="Wingdings" w:hAnsi="Wingdings" w:hint="default"/>
      </w:rPr>
    </w:lvl>
    <w:lvl w:ilvl="2" w:tplc="D3366592">
      <w:start w:val="1"/>
      <w:numFmt w:val="bullet"/>
      <w:lvlText w:val=""/>
      <w:lvlJc w:val="left"/>
      <w:pPr>
        <w:tabs>
          <w:tab w:val="num" w:pos="2160"/>
        </w:tabs>
        <w:ind w:left="2160" w:hanging="360"/>
      </w:pPr>
      <w:rPr>
        <w:rFonts w:ascii="Wingdings" w:hAnsi="Wingdings" w:hint="default"/>
      </w:rPr>
    </w:lvl>
    <w:lvl w:ilvl="3" w:tplc="E86AD466">
      <w:start w:val="1"/>
      <w:numFmt w:val="bullet"/>
      <w:lvlText w:val=""/>
      <w:lvlJc w:val="left"/>
      <w:pPr>
        <w:tabs>
          <w:tab w:val="num" w:pos="2880"/>
        </w:tabs>
        <w:ind w:left="2880" w:hanging="360"/>
      </w:pPr>
      <w:rPr>
        <w:rFonts w:ascii="Wingdings" w:hAnsi="Wingdings" w:hint="default"/>
      </w:rPr>
    </w:lvl>
    <w:lvl w:ilvl="4" w:tplc="0362066E">
      <w:start w:val="1"/>
      <w:numFmt w:val="bullet"/>
      <w:lvlText w:val=""/>
      <w:lvlJc w:val="left"/>
      <w:pPr>
        <w:tabs>
          <w:tab w:val="num" w:pos="3600"/>
        </w:tabs>
        <w:ind w:left="3600" w:hanging="360"/>
      </w:pPr>
      <w:rPr>
        <w:rFonts w:ascii="Wingdings" w:hAnsi="Wingdings" w:hint="default"/>
      </w:rPr>
    </w:lvl>
    <w:lvl w:ilvl="5" w:tplc="EA404D82">
      <w:start w:val="1"/>
      <w:numFmt w:val="bullet"/>
      <w:lvlText w:val=""/>
      <w:lvlJc w:val="left"/>
      <w:pPr>
        <w:tabs>
          <w:tab w:val="num" w:pos="4320"/>
        </w:tabs>
        <w:ind w:left="4320" w:hanging="360"/>
      </w:pPr>
      <w:rPr>
        <w:rFonts w:ascii="Wingdings" w:hAnsi="Wingdings" w:hint="default"/>
      </w:rPr>
    </w:lvl>
    <w:lvl w:ilvl="6" w:tplc="CA4E8900">
      <w:start w:val="1"/>
      <w:numFmt w:val="bullet"/>
      <w:lvlText w:val=""/>
      <w:lvlJc w:val="left"/>
      <w:pPr>
        <w:tabs>
          <w:tab w:val="num" w:pos="5040"/>
        </w:tabs>
        <w:ind w:left="5040" w:hanging="360"/>
      </w:pPr>
      <w:rPr>
        <w:rFonts w:ascii="Wingdings" w:hAnsi="Wingdings" w:hint="default"/>
      </w:rPr>
    </w:lvl>
    <w:lvl w:ilvl="7" w:tplc="6764E480">
      <w:start w:val="1"/>
      <w:numFmt w:val="bullet"/>
      <w:lvlText w:val=""/>
      <w:lvlJc w:val="left"/>
      <w:pPr>
        <w:tabs>
          <w:tab w:val="num" w:pos="5760"/>
        </w:tabs>
        <w:ind w:left="5760" w:hanging="360"/>
      </w:pPr>
      <w:rPr>
        <w:rFonts w:ascii="Wingdings" w:hAnsi="Wingdings" w:hint="default"/>
      </w:rPr>
    </w:lvl>
    <w:lvl w:ilvl="8" w:tplc="AB22A97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60E02"/>
    <w:multiLevelType w:val="hybridMultilevel"/>
    <w:tmpl w:val="4A20110A"/>
    <w:lvl w:ilvl="0" w:tplc="13585FFA">
      <w:start w:val="1"/>
      <w:numFmt w:val="bullet"/>
      <w:lvlText w:val=""/>
      <w:lvlJc w:val="left"/>
      <w:pPr>
        <w:ind w:left="720" w:hanging="360"/>
      </w:pPr>
      <w:rPr>
        <w:rFonts w:ascii="Symbol" w:hAnsi="Symbol" w:hint="default"/>
      </w:rPr>
    </w:lvl>
    <w:lvl w:ilvl="1" w:tplc="89A62330">
      <w:start w:val="1"/>
      <w:numFmt w:val="bullet"/>
      <w:lvlText w:val=""/>
      <w:lvlJc w:val="left"/>
      <w:pPr>
        <w:ind w:left="1440" w:hanging="360"/>
      </w:pPr>
      <w:rPr>
        <w:rFonts w:ascii="Wingdings" w:eastAsia="Lucida Sans Unicode" w:hAnsi="Wingdings" w:cs="Lucida Sans Unicode" w:hint="default"/>
      </w:rPr>
    </w:lvl>
    <w:lvl w:ilvl="2" w:tplc="5D340428">
      <w:start w:val="1"/>
      <w:numFmt w:val="bullet"/>
      <w:lvlText w:val=""/>
      <w:lvlJc w:val="left"/>
      <w:pPr>
        <w:ind w:left="2160" w:hanging="360"/>
      </w:pPr>
      <w:rPr>
        <w:rFonts w:ascii="Wingdings" w:hAnsi="Wingdings" w:hint="default"/>
      </w:rPr>
    </w:lvl>
    <w:lvl w:ilvl="3" w:tplc="DFF0836A">
      <w:start w:val="1"/>
      <w:numFmt w:val="bullet"/>
      <w:lvlText w:val=""/>
      <w:lvlJc w:val="left"/>
      <w:pPr>
        <w:ind w:left="2880" w:hanging="360"/>
      </w:pPr>
      <w:rPr>
        <w:rFonts w:ascii="Symbol" w:hAnsi="Symbol" w:hint="default"/>
      </w:rPr>
    </w:lvl>
    <w:lvl w:ilvl="4" w:tplc="ECC016C2">
      <w:start w:val="1"/>
      <w:numFmt w:val="bullet"/>
      <w:lvlText w:val="o"/>
      <w:lvlJc w:val="left"/>
      <w:pPr>
        <w:ind w:left="3600" w:hanging="360"/>
      </w:pPr>
      <w:rPr>
        <w:rFonts w:ascii="Courier New" w:hAnsi="Courier New" w:cs="Courier New" w:hint="default"/>
      </w:rPr>
    </w:lvl>
    <w:lvl w:ilvl="5" w:tplc="73BA0940">
      <w:start w:val="1"/>
      <w:numFmt w:val="bullet"/>
      <w:lvlText w:val=""/>
      <w:lvlJc w:val="left"/>
      <w:pPr>
        <w:ind w:left="4320" w:hanging="360"/>
      </w:pPr>
      <w:rPr>
        <w:rFonts w:ascii="Wingdings" w:hAnsi="Wingdings" w:hint="default"/>
      </w:rPr>
    </w:lvl>
    <w:lvl w:ilvl="6" w:tplc="3F14749C">
      <w:start w:val="1"/>
      <w:numFmt w:val="bullet"/>
      <w:lvlText w:val=""/>
      <w:lvlJc w:val="left"/>
      <w:pPr>
        <w:ind w:left="5040" w:hanging="360"/>
      </w:pPr>
      <w:rPr>
        <w:rFonts w:ascii="Symbol" w:hAnsi="Symbol" w:hint="default"/>
      </w:rPr>
    </w:lvl>
    <w:lvl w:ilvl="7" w:tplc="DE68008A">
      <w:start w:val="1"/>
      <w:numFmt w:val="bullet"/>
      <w:lvlText w:val="o"/>
      <w:lvlJc w:val="left"/>
      <w:pPr>
        <w:ind w:left="5760" w:hanging="360"/>
      </w:pPr>
      <w:rPr>
        <w:rFonts w:ascii="Courier New" w:hAnsi="Courier New" w:cs="Courier New" w:hint="default"/>
      </w:rPr>
    </w:lvl>
    <w:lvl w:ilvl="8" w:tplc="EEE6893A">
      <w:start w:val="1"/>
      <w:numFmt w:val="bullet"/>
      <w:lvlText w:val=""/>
      <w:lvlJc w:val="left"/>
      <w:pPr>
        <w:ind w:left="6480" w:hanging="360"/>
      </w:pPr>
      <w:rPr>
        <w:rFonts w:ascii="Wingdings" w:hAnsi="Wingdings" w:hint="default"/>
      </w:rPr>
    </w:lvl>
  </w:abstractNum>
  <w:abstractNum w:abstractNumId="27" w15:restartNumberingAfterBreak="0">
    <w:nsid w:val="410637D0"/>
    <w:multiLevelType w:val="multilevel"/>
    <w:tmpl w:val="5A30361E"/>
    <w:lvl w:ilvl="0">
      <w:start w:val="1"/>
      <w:numFmt w:val="decimal"/>
      <w:lvlText w:val="%1."/>
      <w:lvlJc w:val="left"/>
      <w:pPr>
        <w:ind w:left="143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4B92854"/>
    <w:multiLevelType w:val="hybridMultilevel"/>
    <w:tmpl w:val="98B61B78"/>
    <w:lvl w:ilvl="0" w:tplc="44062438">
      <w:start w:val="1"/>
      <w:numFmt w:val="bullet"/>
      <w:lvlText w:val="-"/>
      <w:lvlJc w:val="left"/>
      <w:pPr>
        <w:ind w:left="720" w:hanging="360"/>
      </w:pPr>
      <w:rPr>
        <w:rFonts w:ascii="Calibri" w:hAnsi="Calibri" w:hint="default"/>
      </w:rPr>
    </w:lvl>
    <w:lvl w:ilvl="1" w:tplc="D2A6BCD2">
      <w:start w:val="1"/>
      <w:numFmt w:val="bullet"/>
      <w:lvlText w:val="o"/>
      <w:lvlJc w:val="left"/>
      <w:pPr>
        <w:ind w:left="1440" w:hanging="360"/>
      </w:pPr>
      <w:rPr>
        <w:rFonts w:ascii="Courier New" w:hAnsi="Courier New" w:cs="Courier New"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29" w15:restartNumberingAfterBreak="0">
    <w:nsid w:val="47A30B05"/>
    <w:multiLevelType w:val="hybridMultilevel"/>
    <w:tmpl w:val="F2F07E5A"/>
    <w:lvl w:ilvl="0" w:tplc="040C0001">
      <w:start w:val="1"/>
      <w:numFmt w:val="bullet"/>
      <w:lvlText w:val=""/>
      <w:lvlJc w:val="left"/>
      <w:pPr>
        <w:ind w:left="1068" w:hanging="360"/>
      </w:pPr>
      <w:rPr>
        <w:rFonts w:ascii="Symbol" w:hAnsi="Symbol" w:hint="default"/>
      </w:rPr>
    </w:lvl>
    <w:lvl w:ilvl="1" w:tplc="DDBAD2B2">
      <w:numFmt w:val="bullet"/>
      <w:lvlText w:val="•"/>
      <w:lvlJc w:val="left"/>
      <w:pPr>
        <w:ind w:left="2133" w:hanging="705"/>
      </w:pPr>
      <w:rPr>
        <w:rFonts w:ascii="Marianne" w:eastAsiaTheme="minorHAnsi" w:hAnsi="Marianne"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8757601"/>
    <w:multiLevelType w:val="multilevel"/>
    <w:tmpl w:val="9CF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948A2"/>
    <w:multiLevelType w:val="hybridMultilevel"/>
    <w:tmpl w:val="53C4D84A"/>
    <w:lvl w:ilvl="0" w:tplc="44062438">
      <w:start w:val="1"/>
      <w:numFmt w:val="bullet"/>
      <w:lvlText w:val="-"/>
      <w:lvlJc w:val="left"/>
      <w:pPr>
        <w:ind w:left="720" w:hanging="360"/>
      </w:pPr>
      <w:rPr>
        <w:rFonts w:ascii="Calibri" w:hAnsi="Calibri" w:hint="default"/>
      </w:rPr>
    </w:lvl>
    <w:lvl w:ilvl="1" w:tplc="AAD4F5E0">
      <w:start w:val="1"/>
      <w:numFmt w:val="bullet"/>
      <w:lvlText w:val=""/>
      <w:lvlJc w:val="left"/>
      <w:pPr>
        <w:ind w:left="1440" w:hanging="360"/>
      </w:pPr>
      <w:rPr>
        <w:rFonts w:ascii="Symbol" w:hAnsi="Symbol"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32" w15:restartNumberingAfterBreak="0">
    <w:nsid w:val="4BAE1134"/>
    <w:multiLevelType w:val="hybridMultilevel"/>
    <w:tmpl w:val="8B4445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452F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C8695E"/>
    <w:multiLevelType w:val="hybridMultilevel"/>
    <w:tmpl w:val="2AF09D44"/>
    <w:lvl w:ilvl="0" w:tplc="E370EB18">
      <w:start w:val="1"/>
      <w:numFmt w:val="bullet"/>
      <w:lvlText w:val=""/>
      <w:lvlJc w:val="left"/>
      <w:pPr>
        <w:ind w:left="360" w:hanging="360"/>
      </w:pPr>
      <w:rPr>
        <w:rFonts w:ascii="Symbol" w:hAnsi="Symbol" w:hint="default"/>
      </w:rPr>
    </w:lvl>
    <w:lvl w:ilvl="1" w:tplc="85741522">
      <w:start w:val="1"/>
      <w:numFmt w:val="bullet"/>
      <w:lvlText w:val="o"/>
      <w:lvlJc w:val="left"/>
      <w:pPr>
        <w:ind w:left="1080" w:hanging="360"/>
      </w:pPr>
      <w:rPr>
        <w:rFonts w:ascii="Courier New" w:hAnsi="Courier New" w:cs="Courier New" w:hint="default"/>
      </w:rPr>
    </w:lvl>
    <w:lvl w:ilvl="2" w:tplc="0D188BFC">
      <w:start w:val="1"/>
      <w:numFmt w:val="bullet"/>
      <w:lvlText w:val=""/>
      <w:lvlJc w:val="left"/>
      <w:pPr>
        <w:ind w:left="1800" w:hanging="360"/>
      </w:pPr>
      <w:rPr>
        <w:rFonts w:ascii="Wingdings" w:hAnsi="Wingdings" w:hint="default"/>
      </w:rPr>
    </w:lvl>
    <w:lvl w:ilvl="3" w:tplc="E940EEF4">
      <w:start w:val="1"/>
      <w:numFmt w:val="bullet"/>
      <w:lvlText w:val=""/>
      <w:lvlJc w:val="left"/>
      <w:pPr>
        <w:ind w:left="2520" w:hanging="360"/>
      </w:pPr>
      <w:rPr>
        <w:rFonts w:ascii="Symbol" w:hAnsi="Symbol" w:hint="default"/>
      </w:rPr>
    </w:lvl>
    <w:lvl w:ilvl="4" w:tplc="96106324">
      <w:start w:val="1"/>
      <w:numFmt w:val="bullet"/>
      <w:lvlText w:val="o"/>
      <w:lvlJc w:val="left"/>
      <w:pPr>
        <w:ind w:left="3240" w:hanging="360"/>
      </w:pPr>
      <w:rPr>
        <w:rFonts w:ascii="Courier New" w:hAnsi="Courier New" w:cs="Courier New" w:hint="default"/>
      </w:rPr>
    </w:lvl>
    <w:lvl w:ilvl="5" w:tplc="B1BC1AB6">
      <w:start w:val="1"/>
      <w:numFmt w:val="bullet"/>
      <w:lvlText w:val=""/>
      <w:lvlJc w:val="left"/>
      <w:pPr>
        <w:ind w:left="3960" w:hanging="360"/>
      </w:pPr>
      <w:rPr>
        <w:rFonts w:ascii="Wingdings" w:hAnsi="Wingdings" w:hint="default"/>
      </w:rPr>
    </w:lvl>
    <w:lvl w:ilvl="6" w:tplc="29F4F840">
      <w:start w:val="1"/>
      <w:numFmt w:val="bullet"/>
      <w:lvlText w:val=""/>
      <w:lvlJc w:val="left"/>
      <w:pPr>
        <w:ind w:left="4680" w:hanging="360"/>
      </w:pPr>
      <w:rPr>
        <w:rFonts w:ascii="Symbol" w:hAnsi="Symbol" w:hint="default"/>
      </w:rPr>
    </w:lvl>
    <w:lvl w:ilvl="7" w:tplc="5CC201A6">
      <w:start w:val="1"/>
      <w:numFmt w:val="bullet"/>
      <w:lvlText w:val="o"/>
      <w:lvlJc w:val="left"/>
      <w:pPr>
        <w:ind w:left="5400" w:hanging="360"/>
      </w:pPr>
      <w:rPr>
        <w:rFonts w:ascii="Courier New" w:hAnsi="Courier New" w:cs="Courier New" w:hint="default"/>
      </w:rPr>
    </w:lvl>
    <w:lvl w:ilvl="8" w:tplc="7E46C074">
      <w:start w:val="1"/>
      <w:numFmt w:val="bullet"/>
      <w:lvlText w:val=""/>
      <w:lvlJc w:val="left"/>
      <w:pPr>
        <w:ind w:left="6120" w:hanging="360"/>
      </w:pPr>
      <w:rPr>
        <w:rFonts w:ascii="Wingdings" w:hAnsi="Wingdings" w:hint="default"/>
      </w:rPr>
    </w:lvl>
  </w:abstractNum>
  <w:abstractNum w:abstractNumId="35" w15:restartNumberingAfterBreak="0">
    <w:nsid w:val="50767FF6"/>
    <w:multiLevelType w:val="hybridMultilevel"/>
    <w:tmpl w:val="C7FCAE7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3041713"/>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86055C"/>
    <w:multiLevelType w:val="hybridMultilevel"/>
    <w:tmpl w:val="B5FC1A46"/>
    <w:lvl w:ilvl="0" w:tplc="4DF044AE">
      <w:start w:val="1"/>
      <w:numFmt w:val="bullet"/>
      <w:lvlText w:val=""/>
      <w:lvlJc w:val="left"/>
      <w:pPr>
        <w:ind w:left="720" w:hanging="360"/>
      </w:pPr>
      <w:rPr>
        <w:rFonts w:ascii="Wingdings" w:hAnsi="Wingdings" w:hint="default"/>
      </w:rPr>
    </w:lvl>
    <w:lvl w:ilvl="1" w:tplc="5044D6B0">
      <w:start w:val="1"/>
      <w:numFmt w:val="bullet"/>
      <w:lvlText w:val="o"/>
      <w:lvlJc w:val="left"/>
      <w:pPr>
        <w:ind w:left="1440" w:hanging="360"/>
      </w:pPr>
      <w:rPr>
        <w:rFonts w:ascii="Courier New" w:hAnsi="Courier New" w:cs="Courier New" w:hint="default"/>
      </w:rPr>
    </w:lvl>
    <w:lvl w:ilvl="2" w:tplc="CDD4C914">
      <w:start w:val="1"/>
      <w:numFmt w:val="bullet"/>
      <w:lvlText w:val=""/>
      <w:lvlJc w:val="left"/>
      <w:pPr>
        <w:ind w:left="2160" w:hanging="360"/>
      </w:pPr>
      <w:rPr>
        <w:rFonts w:ascii="Wingdings" w:hAnsi="Wingdings" w:hint="default"/>
      </w:rPr>
    </w:lvl>
    <w:lvl w:ilvl="3" w:tplc="B9C68DC2">
      <w:start w:val="1"/>
      <w:numFmt w:val="bullet"/>
      <w:lvlText w:val=""/>
      <w:lvlJc w:val="left"/>
      <w:pPr>
        <w:ind w:left="2880" w:hanging="360"/>
      </w:pPr>
      <w:rPr>
        <w:rFonts w:ascii="Symbol" w:hAnsi="Symbol" w:hint="default"/>
      </w:rPr>
    </w:lvl>
    <w:lvl w:ilvl="4" w:tplc="D1009FCA">
      <w:start w:val="1"/>
      <w:numFmt w:val="bullet"/>
      <w:lvlText w:val="o"/>
      <w:lvlJc w:val="left"/>
      <w:pPr>
        <w:ind w:left="3600" w:hanging="360"/>
      </w:pPr>
      <w:rPr>
        <w:rFonts w:ascii="Courier New" w:hAnsi="Courier New" w:cs="Courier New" w:hint="default"/>
      </w:rPr>
    </w:lvl>
    <w:lvl w:ilvl="5" w:tplc="754C6702">
      <w:start w:val="1"/>
      <w:numFmt w:val="bullet"/>
      <w:lvlText w:val=""/>
      <w:lvlJc w:val="left"/>
      <w:pPr>
        <w:ind w:left="4320" w:hanging="360"/>
      </w:pPr>
      <w:rPr>
        <w:rFonts w:ascii="Wingdings" w:hAnsi="Wingdings" w:hint="default"/>
      </w:rPr>
    </w:lvl>
    <w:lvl w:ilvl="6" w:tplc="0F745ABA">
      <w:start w:val="1"/>
      <w:numFmt w:val="bullet"/>
      <w:lvlText w:val=""/>
      <w:lvlJc w:val="left"/>
      <w:pPr>
        <w:ind w:left="5040" w:hanging="360"/>
      </w:pPr>
      <w:rPr>
        <w:rFonts w:ascii="Symbol" w:hAnsi="Symbol" w:hint="default"/>
      </w:rPr>
    </w:lvl>
    <w:lvl w:ilvl="7" w:tplc="159C6484">
      <w:start w:val="1"/>
      <w:numFmt w:val="bullet"/>
      <w:lvlText w:val="o"/>
      <w:lvlJc w:val="left"/>
      <w:pPr>
        <w:ind w:left="5760" w:hanging="360"/>
      </w:pPr>
      <w:rPr>
        <w:rFonts w:ascii="Courier New" w:hAnsi="Courier New" w:cs="Courier New" w:hint="default"/>
      </w:rPr>
    </w:lvl>
    <w:lvl w:ilvl="8" w:tplc="87E86EF4">
      <w:start w:val="1"/>
      <w:numFmt w:val="bullet"/>
      <w:lvlText w:val=""/>
      <w:lvlJc w:val="left"/>
      <w:pPr>
        <w:ind w:left="6480" w:hanging="360"/>
      </w:pPr>
      <w:rPr>
        <w:rFonts w:ascii="Wingdings" w:hAnsi="Wingdings" w:hint="default"/>
      </w:rPr>
    </w:lvl>
  </w:abstractNum>
  <w:abstractNum w:abstractNumId="38" w15:restartNumberingAfterBreak="0">
    <w:nsid w:val="5B412221"/>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514A5F"/>
    <w:multiLevelType w:val="multilevel"/>
    <w:tmpl w:val="C05C45A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E192484"/>
    <w:multiLevelType w:val="hybridMultilevel"/>
    <w:tmpl w:val="14903A88"/>
    <w:lvl w:ilvl="0" w:tplc="2982B9F2">
      <w:start w:val="1"/>
      <w:numFmt w:val="bullet"/>
      <w:lvlText w:val=""/>
      <w:lvlJc w:val="left"/>
      <w:pPr>
        <w:ind w:left="720" w:hanging="360"/>
      </w:pPr>
      <w:rPr>
        <w:rFonts w:ascii="Symbol" w:hAnsi="Symbol" w:hint="default"/>
      </w:rPr>
    </w:lvl>
    <w:lvl w:ilvl="1" w:tplc="175809DA">
      <w:start w:val="2"/>
      <w:numFmt w:val="bullet"/>
      <w:lvlText w:val="-"/>
      <w:lvlJc w:val="left"/>
      <w:pPr>
        <w:ind w:left="1440" w:hanging="360"/>
      </w:pPr>
      <w:rPr>
        <w:rFonts w:ascii="Times New Roman" w:eastAsiaTheme="minorHAnsi" w:hAnsi="Times New Roman" w:cs="Times New Roman"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41" w15:restartNumberingAfterBreak="0">
    <w:nsid w:val="5EA94E95"/>
    <w:multiLevelType w:val="multilevel"/>
    <w:tmpl w:val="F342E874"/>
    <w:lvl w:ilvl="0">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0345F"/>
    <w:multiLevelType w:val="hybridMultilevel"/>
    <w:tmpl w:val="BC7EBFD4"/>
    <w:lvl w:ilvl="0" w:tplc="CDEEBC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D23D69"/>
    <w:multiLevelType w:val="hybridMultilevel"/>
    <w:tmpl w:val="52EA48D2"/>
    <w:lvl w:ilvl="0" w:tplc="EF00605E">
      <w:numFmt w:val="bullet"/>
      <w:lvlText w:val="-"/>
      <w:lvlJc w:val="left"/>
      <w:pPr>
        <w:ind w:left="1080" w:hanging="360"/>
      </w:pPr>
      <w:rPr>
        <w:rFonts w:ascii="Times New Roman" w:eastAsiaTheme="minorHAnsi" w:hAnsi="Times New Roman" w:cs="Times New Roman" w:hint="default"/>
      </w:rPr>
    </w:lvl>
    <w:lvl w:ilvl="1" w:tplc="8820C838">
      <w:start w:val="1"/>
      <w:numFmt w:val="bullet"/>
      <w:lvlText w:val="o"/>
      <w:lvlJc w:val="left"/>
      <w:pPr>
        <w:ind w:left="1800" w:hanging="360"/>
      </w:pPr>
      <w:rPr>
        <w:rFonts w:ascii="Courier New" w:hAnsi="Courier New" w:cs="Courier New" w:hint="default"/>
      </w:rPr>
    </w:lvl>
    <w:lvl w:ilvl="2" w:tplc="B67C2986">
      <w:start w:val="1"/>
      <w:numFmt w:val="bullet"/>
      <w:lvlText w:val=""/>
      <w:lvlJc w:val="left"/>
      <w:pPr>
        <w:ind w:left="2520" w:hanging="360"/>
      </w:pPr>
      <w:rPr>
        <w:rFonts w:ascii="Wingdings" w:hAnsi="Wingdings" w:hint="default"/>
      </w:rPr>
    </w:lvl>
    <w:lvl w:ilvl="3" w:tplc="49325354">
      <w:start w:val="1"/>
      <w:numFmt w:val="bullet"/>
      <w:lvlText w:val=""/>
      <w:lvlJc w:val="left"/>
      <w:pPr>
        <w:ind w:left="3240" w:hanging="360"/>
      </w:pPr>
      <w:rPr>
        <w:rFonts w:ascii="Symbol" w:hAnsi="Symbol" w:hint="default"/>
      </w:rPr>
    </w:lvl>
    <w:lvl w:ilvl="4" w:tplc="191ED194">
      <w:start w:val="1"/>
      <w:numFmt w:val="bullet"/>
      <w:lvlText w:val="o"/>
      <w:lvlJc w:val="left"/>
      <w:pPr>
        <w:ind w:left="3960" w:hanging="360"/>
      </w:pPr>
      <w:rPr>
        <w:rFonts w:ascii="Courier New" w:hAnsi="Courier New" w:cs="Courier New" w:hint="default"/>
      </w:rPr>
    </w:lvl>
    <w:lvl w:ilvl="5" w:tplc="C6FC6D26">
      <w:start w:val="1"/>
      <w:numFmt w:val="bullet"/>
      <w:lvlText w:val=""/>
      <w:lvlJc w:val="left"/>
      <w:pPr>
        <w:ind w:left="4680" w:hanging="360"/>
      </w:pPr>
      <w:rPr>
        <w:rFonts w:ascii="Wingdings" w:hAnsi="Wingdings" w:hint="default"/>
      </w:rPr>
    </w:lvl>
    <w:lvl w:ilvl="6" w:tplc="C6D43472">
      <w:start w:val="1"/>
      <w:numFmt w:val="bullet"/>
      <w:lvlText w:val=""/>
      <w:lvlJc w:val="left"/>
      <w:pPr>
        <w:ind w:left="5400" w:hanging="360"/>
      </w:pPr>
      <w:rPr>
        <w:rFonts w:ascii="Symbol" w:hAnsi="Symbol" w:hint="default"/>
      </w:rPr>
    </w:lvl>
    <w:lvl w:ilvl="7" w:tplc="603EAB06">
      <w:start w:val="1"/>
      <w:numFmt w:val="bullet"/>
      <w:lvlText w:val="o"/>
      <w:lvlJc w:val="left"/>
      <w:pPr>
        <w:ind w:left="6120" w:hanging="360"/>
      </w:pPr>
      <w:rPr>
        <w:rFonts w:ascii="Courier New" w:hAnsi="Courier New" w:cs="Courier New" w:hint="default"/>
      </w:rPr>
    </w:lvl>
    <w:lvl w:ilvl="8" w:tplc="8A660ED4">
      <w:start w:val="1"/>
      <w:numFmt w:val="bullet"/>
      <w:lvlText w:val=""/>
      <w:lvlJc w:val="left"/>
      <w:pPr>
        <w:ind w:left="6840" w:hanging="360"/>
      </w:pPr>
      <w:rPr>
        <w:rFonts w:ascii="Wingdings" w:hAnsi="Wingdings" w:hint="default"/>
      </w:rPr>
    </w:lvl>
  </w:abstractNum>
  <w:abstractNum w:abstractNumId="44" w15:restartNumberingAfterBreak="0">
    <w:nsid w:val="60107E76"/>
    <w:multiLevelType w:val="hybridMultilevel"/>
    <w:tmpl w:val="8908A174"/>
    <w:lvl w:ilvl="0" w:tplc="EF00605E">
      <w:numFmt w:val="bullet"/>
      <w:lvlText w:val="-"/>
      <w:lvlJc w:val="left"/>
      <w:pPr>
        <w:ind w:left="1080" w:hanging="360"/>
      </w:pPr>
      <w:rPr>
        <w:rFonts w:ascii="Times New Roman" w:eastAsiaTheme="minorHAnsi" w:hAnsi="Times New Roman" w:cs="Times New Roman" w:hint="default"/>
      </w:rPr>
    </w:lvl>
    <w:lvl w:ilvl="1" w:tplc="813C4096">
      <w:start w:val="1"/>
      <w:numFmt w:val="bullet"/>
      <w:lvlText w:val="o"/>
      <w:lvlJc w:val="left"/>
      <w:pPr>
        <w:ind w:left="1800" w:hanging="360"/>
      </w:pPr>
      <w:rPr>
        <w:rFonts w:ascii="Courier New" w:hAnsi="Courier New" w:cs="Courier New" w:hint="default"/>
      </w:rPr>
    </w:lvl>
    <w:lvl w:ilvl="2" w:tplc="1FE8861C">
      <w:start w:val="1"/>
      <w:numFmt w:val="bullet"/>
      <w:lvlText w:val=""/>
      <w:lvlJc w:val="left"/>
      <w:pPr>
        <w:ind w:left="2520" w:hanging="360"/>
      </w:pPr>
      <w:rPr>
        <w:rFonts w:ascii="Wingdings" w:hAnsi="Wingdings" w:hint="default"/>
      </w:rPr>
    </w:lvl>
    <w:lvl w:ilvl="3" w:tplc="7DC67A86">
      <w:start w:val="1"/>
      <w:numFmt w:val="bullet"/>
      <w:lvlText w:val=""/>
      <w:lvlJc w:val="left"/>
      <w:pPr>
        <w:ind w:left="3240" w:hanging="360"/>
      </w:pPr>
      <w:rPr>
        <w:rFonts w:ascii="Symbol" w:hAnsi="Symbol" w:hint="default"/>
      </w:rPr>
    </w:lvl>
    <w:lvl w:ilvl="4" w:tplc="012AFD5C">
      <w:start w:val="1"/>
      <w:numFmt w:val="bullet"/>
      <w:lvlText w:val="o"/>
      <w:lvlJc w:val="left"/>
      <w:pPr>
        <w:ind w:left="3960" w:hanging="360"/>
      </w:pPr>
      <w:rPr>
        <w:rFonts w:ascii="Courier New" w:hAnsi="Courier New" w:cs="Courier New" w:hint="default"/>
      </w:rPr>
    </w:lvl>
    <w:lvl w:ilvl="5" w:tplc="3D08E56C">
      <w:start w:val="1"/>
      <w:numFmt w:val="bullet"/>
      <w:lvlText w:val=""/>
      <w:lvlJc w:val="left"/>
      <w:pPr>
        <w:ind w:left="4680" w:hanging="360"/>
      </w:pPr>
      <w:rPr>
        <w:rFonts w:ascii="Wingdings" w:hAnsi="Wingdings" w:hint="default"/>
      </w:rPr>
    </w:lvl>
    <w:lvl w:ilvl="6" w:tplc="DE7A740C">
      <w:start w:val="1"/>
      <w:numFmt w:val="bullet"/>
      <w:lvlText w:val=""/>
      <w:lvlJc w:val="left"/>
      <w:pPr>
        <w:ind w:left="5400" w:hanging="360"/>
      </w:pPr>
      <w:rPr>
        <w:rFonts w:ascii="Symbol" w:hAnsi="Symbol" w:hint="default"/>
      </w:rPr>
    </w:lvl>
    <w:lvl w:ilvl="7" w:tplc="7B5630A4">
      <w:start w:val="1"/>
      <w:numFmt w:val="bullet"/>
      <w:lvlText w:val="o"/>
      <w:lvlJc w:val="left"/>
      <w:pPr>
        <w:ind w:left="6120" w:hanging="360"/>
      </w:pPr>
      <w:rPr>
        <w:rFonts w:ascii="Courier New" w:hAnsi="Courier New" w:cs="Courier New" w:hint="default"/>
      </w:rPr>
    </w:lvl>
    <w:lvl w:ilvl="8" w:tplc="64242858">
      <w:start w:val="1"/>
      <w:numFmt w:val="bullet"/>
      <w:lvlText w:val=""/>
      <w:lvlJc w:val="left"/>
      <w:pPr>
        <w:ind w:left="6840" w:hanging="360"/>
      </w:pPr>
      <w:rPr>
        <w:rFonts w:ascii="Wingdings" w:hAnsi="Wingdings" w:hint="default"/>
      </w:rPr>
    </w:lvl>
  </w:abstractNum>
  <w:abstractNum w:abstractNumId="45" w15:restartNumberingAfterBreak="0">
    <w:nsid w:val="62CD249F"/>
    <w:multiLevelType w:val="multilevel"/>
    <w:tmpl w:val="33629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576F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015E6D"/>
    <w:multiLevelType w:val="hybridMultilevel"/>
    <w:tmpl w:val="90EACC8A"/>
    <w:lvl w:ilvl="0" w:tplc="5B6A72A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8F66DB"/>
    <w:multiLevelType w:val="hybridMultilevel"/>
    <w:tmpl w:val="61568C8E"/>
    <w:lvl w:ilvl="0" w:tplc="EF0060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A0C7B58"/>
    <w:multiLevelType w:val="hybridMultilevel"/>
    <w:tmpl w:val="83E69EEC"/>
    <w:lvl w:ilvl="0" w:tplc="EF00605E">
      <w:numFmt w:val="bullet"/>
      <w:lvlText w:val="-"/>
      <w:lvlJc w:val="left"/>
      <w:pPr>
        <w:ind w:left="1080" w:hanging="360"/>
      </w:pPr>
      <w:rPr>
        <w:rFonts w:ascii="Times New Roman" w:eastAsiaTheme="minorHAnsi" w:hAnsi="Times New Roman" w:cs="Times New Roman" w:hint="default"/>
      </w:rPr>
    </w:lvl>
    <w:lvl w:ilvl="1" w:tplc="4B461E24">
      <w:start w:val="1"/>
      <w:numFmt w:val="bullet"/>
      <w:lvlText w:val="o"/>
      <w:lvlJc w:val="left"/>
      <w:pPr>
        <w:ind w:left="1800" w:hanging="360"/>
      </w:pPr>
      <w:rPr>
        <w:rFonts w:ascii="Courier New" w:hAnsi="Courier New" w:cs="Courier New" w:hint="default"/>
      </w:rPr>
    </w:lvl>
    <w:lvl w:ilvl="2" w:tplc="A3F8E99C">
      <w:start w:val="1"/>
      <w:numFmt w:val="bullet"/>
      <w:lvlText w:val=""/>
      <w:lvlJc w:val="left"/>
      <w:pPr>
        <w:ind w:left="2520" w:hanging="360"/>
      </w:pPr>
      <w:rPr>
        <w:rFonts w:ascii="Wingdings" w:hAnsi="Wingdings" w:hint="default"/>
      </w:rPr>
    </w:lvl>
    <w:lvl w:ilvl="3" w:tplc="9DB6EF78">
      <w:start w:val="1"/>
      <w:numFmt w:val="bullet"/>
      <w:lvlText w:val=""/>
      <w:lvlJc w:val="left"/>
      <w:pPr>
        <w:ind w:left="3240" w:hanging="360"/>
      </w:pPr>
      <w:rPr>
        <w:rFonts w:ascii="Symbol" w:hAnsi="Symbol" w:hint="default"/>
      </w:rPr>
    </w:lvl>
    <w:lvl w:ilvl="4" w:tplc="66320606">
      <w:start w:val="1"/>
      <w:numFmt w:val="bullet"/>
      <w:lvlText w:val="o"/>
      <w:lvlJc w:val="left"/>
      <w:pPr>
        <w:ind w:left="3960" w:hanging="360"/>
      </w:pPr>
      <w:rPr>
        <w:rFonts w:ascii="Courier New" w:hAnsi="Courier New" w:cs="Courier New" w:hint="default"/>
      </w:rPr>
    </w:lvl>
    <w:lvl w:ilvl="5" w:tplc="60BA4642">
      <w:start w:val="1"/>
      <w:numFmt w:val="bullet"/>
      <w:lvlText w:val=""/>
      <w:lvlJc w:val="left"/>
      <w:pPr>
        <w:ind w:left="4680" w:hanging="360"/>
      </w:pPr>
      <w:rPr>
        <w:rFonts w:ascii="Wingdings" w:hAnsi="Wingdings" w:hint="default"/>
      </w:rPr>
    </w:lvl>
    <w:lvl w:ilvl="6" w:tplc="DF903470">
      <w:start w:val="1"/>
      <w:numFmt w:val="bullet"/>
      <w:lvlText w:val=""/>
      <w:lvlJc w:val="left"/>
      <w:pPr>
        <w:ind w:left="5400" w:hanging="360"/>
      </w:pPr>
      <w:rPr>
        <w:rFonts w:ascii="Symbol" w:hAnsi="Symbol" w:hint="default"/>
      </w:rPr>
    </w:lvl>
    <w:lvl w:ilvl="7" w:tplc="37263A66">
      <w:start w:val="1"/>
      <w:numFmt w:val="bullet"/>
      <w:lvlText w:val="o"/>
      <w:lvlJc w:val="left"/>
      <w:pPr>
        <w:ind w:left="6120" w:hanging="360"/>
      </w:pPr>
      <w:rPr>
        <w:rFonts w:ascii="Courier New" w:hAnsi="Courier New" w:cs="Courier New" w:hint="default"/>
      </w:rPr>
    </w:lvl>
    <w:lvl w:ilvl="8" w:tplc="ABCAF7DA">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48"/>
  </w:num>
  <w:num w:numId="4">
    <w:abstractNumId w:val="25"/>
  </w:num>
  <w:num w:numId="5">
    <w:abstractNumId w:val="37"/>
  </w:num>
  <w:num w:numId="6">
    <w:abstractNumId w:val="24"/>
  </w:num>
  <w:num w:numId="7">
    <w:abstractNumId w:val="34"/>
  </w:num>
  <w:num w:numId="8">
    <w:abstractNumId w:val="21"/>
  </w:num>
  <w:num w:numId="9">
    <w:abstractNumId w:val="26"/>
  </w:num>
  <w:num w:numId="10">
    <w:abstractNumId w:val="17"/>
  </w:num>
  <w:num w:numId="11">
    <w:abstractNumId w:val="5"/>
  </w:num>
  <w:num w:numId="12">
    <w:abstractNumId w:val="40"/>
  </w:num>
  <w:num w:numId="13">
    <w:abstractNumId w:val="10"/>
  </w:num>
  <w:num w:numId="14">
    <w:abstractNumId w:val="49"/>
  </w:num>
  <w:num w:numId="15">
    <w:abstractNumId w:val="16"/>
  </w:num>
  <w:num w:numId="16">
    <w:abstractNumId w:val="43"/>
  </w:num>
  <w:num w:numId="17">
    <w:abstractNumId w:val="8"/>
  </w:num>
  <w:num w:numId="18">
    <w:abstractNumId w:val="44"/>
  </w:num>
  <w:num w:numId="19">
    <w:abstractNumId w:val="47"/>
  </w:num>
  <w:num w:numId="20">
    <w:abstractNumId w:val="23"/>
  </w:num>
  <w:num w:numId="21">
    <w:abstractNumId w:val="11"/>
  </w:num>
  <w:num w:numId="22">
    <w:abstractNumId w:val="32"/>
  </w:num>
  <w:num w:numId="23">
    <w:abstractNumId w:val="27"/>
  </w:num>
  <w:num w:numId="24">
    <w:abstractNumId w:val="2"/>
  </w:num>
  <w:num w:numId="25">
    <w:abstractNumId w:val="9"/>
  </w:num>
  <w:num w:numId="26">
    <w:abstractNumId w:val="39"/>
  </w:num>
  <w:num w:numId="27">
    <w:abstractNumId w:val="30"/>
  </w:num>
  <w:num w:numId="28">
    <w:abstractNumId w:val="41"/>
  </w:num>
  <w:num w:numId="29">
    <w:abstractNumId w:val="1"/>
  </w:num>
  <w:num w:numId="30">
    <w:abstractNumId w:val="12"/>
  </w:num>
  <w:num w:numId="31">
    <w:abstractNumId w:val="14"/>
  </w:num>
  <w:num w:numId="32">
    <w:abstractNumId w:val="33"/>
  </w:num>
  <w:num w:numId="33">
    <w:abstractNumId w:val="4"/>
  </w:num>
  <w:num w:numId="34">
    <w:abstractNumId w:val="36"/>
  </w:num>
  <w:num w:numId="35">
    <w:abstractNumId w:val="0"/>
  </w:num>
  <w:num w:numId="36">
    <w:abstractNumId w:val="22"/>
  </w:num>
  <w:num w:numId="37">
    <w:abstractNumId w:val="19"/>
  </w:num>
  <w:num w:numId="38">
    <w:abstractNumId w:val="29"/>
  </w:num>
  <w:num w:numId="39">
    <w:abstractNumId w:val="28"/>
  </w:num>
  <w:num w:numId="40">
    <w:abstractNumId w:val="31"/>
  </w:num>
  <w:num w:numId="41">
    <w:abstractNumId w:val="6"/>
  </w:num>
  <w:num w:numId="42">
    <w:abstractNumId w:val="46"/>
  </w:num>
  <w:num w:numId="43">
    <w:abstractNumId w:val="3"/>
  </w:num>
  <w:num w:numId="44">
    <w:abstractNumId w:val="18"/>
  </w:num>
  <w:num w:numId="45">
    <w:abstractNumId w:val="38"/>
  </w:num>
  <w:num w:numId="46">
    <w:abstractNumId w:val="13"/>
  </w:num>
  <w:num w:numId="47">
    <w:abstractNumId w:val="45"/>
  </w:num>
  <w:num w:numId="48">
    <w:abstractNumId w:val="7"/>
  </w:num>
  <w:num w:numId="49">
    <w:abstractNumId w:val="3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FA"/>
    <w:rsid w:val="00003775"/>
    <w:rsid w:val="000127AC"/>
    <w:rsid w:val="00017699"/>
    <w:rsid w:val="00020B1F"/>
    <w:rsid w:val="00026C5B"/>
    <w:rsid w:val="00074E13"/>
    <w:rsid w:val="00086C9D"/>
    <w:rsid w:val="000A7BEC"/>
    <w:rsid w:val="000B4F9A"/>
    <w:rsid w:val="000B6AE9"/>
    <w:rsid w:val="000E37DE"/>
    <w:rsid w:val="000E5CA8"/>
    <w:rsid w:val="001247EA"/>
    <w:rsid w:val="00126D5A"/>
    <w:rsid w:val="00141388"/>
    <w:rsid w:val="00163E42"/>
    <w:rsid w:val="00166846"/>
    <w:rsid w:val="001A68FF"/>
    <w:rsid w:val="001A7209"/>
    <w:rsid w:val="001B1049"/>
    <w:rsid w:val="001C3AE6"/>
    <w:rsid w:val="001E61A6"/>
    <w:rsid w:val="001F068A"/>
    <w:rsid w:val="001F6D22"/>
    <w:rsid w:val="002176B0"/>
    <w:rsid w:val="00217D38"/>
    <w:rsid w:val="00243427"/>
    <w:rsid w:val="00296651"/>
    <w:rsid w:val="00296F3E"/>
    <w:rsid w:val="002A321B"/>
    <w:rsid w:val="002B28C1"/>
    <w:rsid w:val="002B2D9F"/>
    <w:rsid w:val="002C2A58"/>
    <w:rsid w:val="002C70A9"/>
    <w:rsid w:val="002D122E"/>
    <w:rsid w:val="002E3A7F"/>
    <w:rsid w:val="002F2764"/>
    <w:rsid w:val="003102D4"/>
    <w:rsid w:val="0031623E"/>
    <w:rsid w:val="00323291"/>
    <w:rsid w:val="003278C7"/>
    <w:rsid w:val="00336ED1"/>
    <w:rsid w:val="00345BB5"/>
    <w:rsid w:val="0034765F"/>
    <w:rsid w:val="00357DD6"/>
    <w:rsid w:val="00377281"/>
    <w:rsid w:val="003B3593"/>
    <w:rsid w:val="003D3142"/>
    <w:rsid w:val="003E0040"/>
    <w:rsid w:val="003E75E3"/>
    <w:rsid w:val="004125F5"/>
    <w:rsid w:val="00421D57"/>
    <w:rsid w:val="00443913"/>
    <w:rsid w:val="00447067"/>
    <w:rsid w:val="00451BFB"/>
    <w:rsid w:val="00485A9E"/>
    <w:rsid w:val="00490E2D"/>
    <w:rsid w:val="004F5FAD"/>
    <w:rsid w:val="00514AFA"/>
    <w:rsid w:val="005265C4"/>
    <w:rsid w:val="0052780E"/>
    <w:rsid w:val="00540F49"/>
    <w:rsid w:val="005451D8"/>
    <w:rsid w:val="00547338"/>
    <w:rsid w:val="0057458A"/>
    <w:rsid w:val="005848E4"/>
    <w:rsid w:val="00587E46"/>
    <w:rsid w:val="00593B8A"/>
    <w:rsid w:val="005B2D4D"/>
    <w:rsid w:val="005B4612"/>
    <w:rsid w:val="005B4997"/>
    <w:rsid w:val="006071EA"/>
    <w:rsid w:val="00614047"/>
    <w:rsid w:val="00615BA0"/>
    <w:rsid w:val="00617F2A"/>
    <w:rsid w:val="006261B1"/>
    <w:rsid w:val="00653515"/>
    <w:rsid w:val="00660529"/>
    <w:rsid w:val="006A0760"/>
    <w:rsid w:val="006C5364"/>
    <w:rsid w:val="006D6094"/>
    <w:rsid w:val="00701AB9"/>
    <w:rsid w:val="007104A2"/>
    <w:rsid w:val="00751912"/>
    <w:rsid w:val="007535FC"/>
    <w:rsid w:val="00774F18"/>
    <w:rsid w:val="0078068E"/>
    <w:rsid w:val="007B0CC0"/>
    <w:rsid w:val="007B716C"/>
    <w:rsid w:val="007D758E"/>
    <w:rsid w:val="007E1CFD"/>
    <w:rsid w:val="007E5D6B"/>
    <w:rsid w:val="00823D0D"/>
    <w:rsid w:val="00833CCC"/>
    <w:rsid w:val="00866E06"/>
    <w:rsid w:val="008E0C47"/>
    <w:rsid w:val="008E1D9A"/>
    <w:rsid w:val="009254A3"/>
    <w:rsid w:val="00925AD6"/>
    <w:rsid w:val="00926D38"/>
    <w:rsid w:val="009644F0"/>
    <w:rsid w:val="009728A9"/>
    <w:rsid w:val="00975BC5"/>
    <w:rsid w:val="00992CEB"/>
    <w:rsid w:val="009942D3"/>
    <w:rsid w:val="009C5F1E"/>
    <w:rsid w:val="009E2AE8"/>
    <w:rsid w:val="009F2234"/>
    <w:rsid w:val="00A16E7B"/>
    <w:rsid w:val="00A34805"/>
    <w:rsid w:val="00A47C2F"/>
    <w:rsid w:val="00A7406D"/>
    <w:rsid w:val="00A86E88"/>
    <w:rsid w:val="00A977B2"/>
    <w:rsid w:val="00AC7422"/>
    <w:rsid w:val="00AE12D2"/>
    <w:rsid w:val="00B01333"/>
    <w:rsid w:val="00B047C4"/>
    <w:rsid w:val="00B10463"/>
    <w:rsid w:val="00B141EC"/>
    <w:rsid w:val="00B2665E"/>
    <w:rsid w:val="00B331E9"/>
    <w:rsid w:val="00B50CA3"/>
    <w:rsid w:val="00B61DA0"/>
    <w:rsid w:val="00B83640"/>
    <w:rsid w:val="00BA4576"/>
    <w:rsid w:val="00BB0DE5"/>
    <w:rsid w:val="00BC3CEE"/>
    <w:rsid w:val="00BD4F0D"/>
    <w:rsid w:val="00BD62B0"/>
    <w:rsid w:val="00BF7659"/>
    <w:rsid w:val="00C1091C"/>
    <w:rsid w:val="00C371F1"/>
    <w:rsid w:val="00C421FB"/>
    <w:rsid w:val="00C5521E"/>
    <w:rsid w:val="00C747FA"/>
    <w:rsid w:val="00C85800"/>
    <w:rsid w:val="00CC5BA3"/>
    <w:rsid w:val="00CC6276"/>
    <w:rsid w:val="00CE147A"/>
    <w:rsid w:val="00CE6BE8"/>
    <w:rsid w:val="00D15578"/>
    <w:rsid w:val="00D2410A"/>
    <w:rsid w:val="00D30578"/>
    <w:rsid w:val="00D35773"/>
    <w:rsid w:val="00D41DEC"/>
    <w:rsid w:val="00D6096F"/>
    <w:rsid w:val="00D856D1"/>
    <w:rsid w:val="00D8786A"/>
    <w:rsid w:val="00D92748"/>
    <w:rsid w:val="00D92EAC"/>
    <w:rsid w:val="00D95E42"/>
    <w:rsid w:val="00DC78E3"/>
    <w:rsid w:val="00DC7C5E"/>
    <w:rsid w:val="00DD4665"/>
    <w:rsid w:val="00E04D7D"/>
    <w:rsid w:val="00E05FED"/>
    <w:rsid w:val="00E064D2"/>
    <w:rsid w:val="00E13DE7"/>
    <w:rsid w:val="00E25932"/>
    <w:rsid w:val="00E3799F"/>
    <w:rsid w:val="00E64634"/>
    <w:rsid w:val="00E702A5"/>
    <w:rsid w:val="00E90E80"/>
    <w:rsid w:val="00E94308"/>
    <w:rsid w:val="00EB4495"/>
    <w:rsid w:val="00EC19C1"/>
    <w:rsid w:val="00EE659A"/>
    <w:rsid w:val="00EF13D2"/>
    <w:rsid w:val="00EF404C"/>
    <w:rsid w:val="00F1573D"/>
    <w:rsid w:val="00F23A6B"/>
    <w:rsid w:val="00F370C4"/>
    <w:rsid w:val="00F9445B"/>
    <w:rsid w:val="00FA0257"/>
    <w:rsid w:val="00FC6232"/>
    <w:rsid w:val="00FE0B9F"/>
    <w:rsid w:val="00FE37AA"/>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BCAE"/>
  <w15:chartTrackingRefBased/>
  <w15:docId w15:val="{73701D31-BBF7-4B36-9B39-1EE2713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1"/>
  </w:style>
  <w:style w:type="paragraph" w:styleId="Titre1">
    <w:name w:val="heading 1"/>
    <w:basedOn w:val="Normal"/>
    <w:next w:val="Normal"/>
    <w:link w:val="Titre1Car"/>
    <w:uiPriority w:val="9"/>
    <w:qFormat/>
    <w:rsid w:val="00EC1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1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0760"/>
    <w:pPr>
      <w:tabs>
        <w:tab w:val="center" w:pos="4536"/>
        <w:tab w:val="right" w:pos="9072"/>
      </w:tabs>
      <w:spacing w:after="0" w:line="240" w:lineRule="auto"/>
    </w:pPr>
  </w:style>
  <w:style w:type="character" w:customStyle="1" w:styleId="En-tteCar">
    <w:name w:val="En-tête Car"/>
    <w:basedOn w:val="Policepardfaut"/>
    <w:link w:val="En-tte"/>
    <w:uiPriority w:val="99"/>
    <w:rsid w:val="006A0760"/>
  </w:style>
  <w:style w:type="paragraph" w:styleId="Pieddepage">
    <w:name w:val="footer"/>
    <w:basedOn w:val="Normal"/>
    <w:link w:val="PieddepageCar"/>
    <w:uiPriority w:val="99"/>
    <w:unhideWhenUsed/>
    <w:rsid w:val="006A0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760"/>
  </w:style>
  <w:style w:type="paragraph" w:customStyle="1" w:styleId="Intituldirection">
    <w:name w:val="Intitulé direction"/>
    <w:basedOn w:val="En-tte"/>
    <w:next w:val="Corpsdetexte"/>
    <w:link w:val="IntituldirectionCar"/>
    <w:qFormat/>
    <w:rsid w:val="006A076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6A0760"/>
    <w:rPr>
      <w:rFonts w:ascii="Arial" w:hAnsi="Arial" w:cs="Arial"/>
      <w:b/>
      <w:bCs/>
      <w:sz w:val="24"/>
      <w:szCs w:val="24"/>
      <w:lang w:val="en-US"/>
    </w:rPr>
  </w:style>
  <w:style w:type="paragraph" w:styleId="Corpsdetexte">
    <w:name w:val="Body Text"/>
    <w:basedOn w:val="Normal"/>
    <w:link w:val="CorpsdetexteCar"/>
    <w:uiPriority w:val="99"/>
    <w:semiHidden/>
    <w:unhideWhenUsed/>
    <w:rsid w:val="006A0760"/>
    <w:pPr>
      <w:spacing w:after="120"/>
    </w:pPr>
  </w:style>
  <w:style w:type="character" w:customStyle="1" w:styleId="CorpsdetexteCar">
    <w:name w:val="Corps de texte Car"/>
    <w:basedOn w:val="Policepardfaut"/>
    <w:link w:val="Corpsdetexte"/>
    <w:uiPriority w:val="99"/>
    <w:semiHidden/>
    <w:rsid w:val="006A0760"/>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CE147A"/>
    <w:pPr>
      <w:ind w:left="720"/>
      <w:contextualSpacing/>
    </w:pPr>
  </w:style>
  <w:style w:type="character" w:styleId="Lienhypertexte">
    <w:name w:val="Hyperlink"/>
    <w:basedOn w:val="Policepardfaut"/>
    <w:uiPriority w:val="99"/>
    <w:unhideWhenUsed/>
    <w:rsid w:val="00166846"/>
    <w:rPr>
      <w:color w:val="0563C1" w:themeColor="hyperlink"/>
      <w:u w:val="single"/>
    </w:rPr>
  </w:style>
  <w:style w:type="character" w:styleId="Mentionnonrsolue">
    <w:name w:val="Unresolved Mention"/>
    <w:basedOn w:val="Policepardfaut"/>
    <w:uiPriority w:val="99"/>
    <w:semiHidden/>
    <w:unhideWhenUsed/>
    <w:rsid w:val="00166846"/>
    <w:rPr>
      <w:color w:val="605E5C"/>
      <w:shd w:val="clear" w:color="auto" w:fill="E1DFDD"/>
    </w:rPr>
  </w:style>
  <w:style w:type="paragraph" w:styleId="Notedebasdepage">
    <w:name w:val="footnote text"/>
    <w:basedOn w:val="Normal"/>
    <w:link w:val="NotedebasdepageCar"/>
    <w:uiPriority w:val="99"/>
    <w:unhideWhenUsed/>
    <w:rsid w:val="00C747F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C747FA"/>
    <w:rPr>
      <w:sz w:val="20"/>
      <w:szCs w:val="20"/>
    </w:rPr>
  </w:style>
  <w:style w:type="character" w:styleId="Appelnotedebasdep">
    <w:name w:val="footnote reference"/>
    <w:basedOn w:val="Policepardfaut"/>
    <w:uiPriority w:val="99"/>
    <w:unhideWhenUsed/>
    <w:qFormat/>
    <w:rsid w:val="00C747FA"/>
    <w:rPr>
      <w:vertAlign w:val="superscript"/>
    </w:rPr>
  </w:style>
  <w:style w:type="paragraph" w:styleId="Commentaire">
    <w:name w:val="annotation text"/>
    <w:basedOn w:val="Normal"/>
    <w:link w:val="CommentaireCar"/>
    <w:uiPriority w:val="99"/>
    <w:unhideWhenUsed/>
    <w:qFormat/>
    <w:rsid w:val="00C747FA"/>
    <w:pPr>
      <w:spacing w:line="240" w:lineRule="auto"/>
    </w:pPr>
    <w:rPr>
      <w:sz w:val="20"/>
      <w:szCs w:val="20"/>
    </w:rPr>
  </w:style>
  <w:style w:type="character" w:customStyle="1" w:styleId="CommentaireCar">
    <w:name w:val="Commentaire Car"/>
    <w:basedOn w:val="Policepardfaut"/>
    <w:link w:val="Commentaire"/>
    <w:uiPriority w:val="99"/>
    <w:qFormat/>
    <w:rsid w:val="00C747FA"/>
    <w:rPr>
      <w:sz w:val="20"/>
      <w:szCs w:val="20"/>
    </w:rPr>
  </w:style>
  <w:style w:type="character" w:styleId="Marquedecommentaire">
    <w:name w:val="annotation reference"/>
    <w:basedOn w:val="Policepardfaut"/>
    <w:uiPriority w:val="99"/>
    <w:unhideWhenUsed/>
    <w:qFormat/>
    <w:rsid w:val="00C747FA"/>
    <w:rPr>
      <w:sz w:val="16"/>
      <w:szCs w:val="16"/>
    </w:rPr>
  </w:style>
  <w:style w:type="paragraph" w:styleId="Objetducommentaire">
    <w:name w:val="annotation subject"/>
    <w:basedOn w:val="Commentaire"/>
    <w:next w:val="Commentaire"/>
    <w:link w:val="ObjetducommentaireCar"/>
    <w:uiPriority w:val="99"/>
    <w:semiHidden/>
    <w:unhideWhenUsed/>
    <w:rsid w:val="00074E13"/>
    <w:rPr>
      <w:b/>
      <w:bCs/>
    </w:rPr>
  </w:style>
  <w:style w:type="character" w:customStyle="1" w:styleId="ObjetducommentaireCar">
    <w:name w:val="Objet du commentaire Car"/>
    <w:basedOn w:val="CommentaireCar"/>
    <w:link w:val="Objetducommentaire"/>
    <w:uiPriority w:val="99"/>
    <w:semiHidden/>
    <w:rsid w:val="00074E13"/>
    <w:rPr>
      <w:b/>
      <w:bCs/>
      <w:sz w:val="20"/>
      <w:szCs w:val="20"/>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EF404C"/>
  </w:style>
  <w:style w:type="paragraph" w:customStyle="1" w:styleId="Textbody">
    <w:name w:val="Text body"/>
    <w:basedOn w:val="Normal"/>
    <w:rsid w:val="00D41DEC"/>
    <w:pPr>
      <w:widowControl w:val="0"/>
      <w:spacing w:after="120" w:line="240" w:lineRule="auto"/>
    </w:pPr>
    <w:rPr>
      <w:rFonts w:ascii="Liberation Sans" w:eastAsia="SimSun" w:hAnsi="Liberation Sans" w:cs="Mangal"/>
      <w:sz w:val="24"/>
      <w:szCs w:val="24"/>
      <w:lang w:eastAsia="zh-CN" w:bidi="hi-IN"/>
    </w:rPr>
  </w:style>
  <w:style w:type="paragraph" w:customStyle="1" w:styleId="Standard">
    <w:name w:val="Standard"/>
    <w:basedOn w:val="Normal"/>
    <w:rsid w:val="00D41DEC"/>
    <w:pPr>
      <w:widowControl w:val="0"/>
      <w:spacing w:after="0" w:line="240" w:lineRule="auto"/>
    </w:pPr>
    <w:rPr>
      <w:rFonts w:ascii="Liberation Sans" w:eastAsia="SimSun" w:hAnsi="Liberation Sans" w:cs="Mangal"/>
      <w:sz w:val="24"/>
      <w:szCs w:val="24"/>
      <w:lang w:eastAsia="zh-CN" w:bidi="hi-IN"/>
    </w:rPr>
  </w:style>
  <w:style w:type="character" w:customStyle="1" w:styleId="Titre1Car">
    <w:name w:val="Titre 1 Car"/>
    <w:basedOn w:val="Policepardfaut"/>
    <w:link w:val="Titre1"/>
    <w:uiPriority w:val="9"/>
    <w:rsid w:val="00EC19C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EC19C1"/>
    <w:pPr>
      <w:outlineLvl w:val="9"/>
    </w:pPr>
    <w:rPr>
      <w:lang w:eastAsia="fr-FR"/>
    </w:rPr>
  </w:style>
  <w:style w:type="paragraph" w:styleId="TM2">
    <w:name w:val="toc 2"/>
    <w:basedOn w:val="Normal"/>
    <w:next w:val="Normal"/>
    <w:autoRedefine/>
    <w:uiPriority w:val="39"/>
    <w:unhideWhenUsed/>
    <w:rsid w:val="00EC19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EC19C1"/>
    <w:pPr>
      <w:spacing w:after="100"/>
    </w:pPr>
    <w:rPr>
      <w:rFonts w:eastAsiaTheme="minorEastAsia" w:cs="Times New Roman"/>
      <w:lang w:eastAsia="fr-FR"/>
    </w:rPr>
  </w:style>
  <w:style w:type="paragraph" w:styleId="TM3">
    <w:name w:val="toc 3"/>
    <w:basedOn w:val="Normal"/>
    <w:next w:val="Normal"/>
    <w:autoRedefine/>
    <w:uiPriority w:val="39"/>
    <w:unhideWhenUsed/>
    <w:rsid w:val="00EC19C1"/>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EC19C1"/>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link w:val="DefaultCar"/>
    <w:rsid w:val="003D3142"/>
    <w:pPr>
      <w:widowControl w:val="0"/>
      <w:spacing w:after="0" w:line="240" w:lineRule="auto"/>
    </w:pPr>
    <w:rPr>
      <w:rFonts w:ascii="Arial" w:eastAsia="Arial" w:hAnsi="Arial" w:cs="Arial"/>
      <w:color w:val="000000"/>
      <w:sz w:val="24"/>
      <w:szCs w:val="24"/>
      <w:lang w:eastAsia="zh-CN" w:bidi="hi-IN"/>
    </w:rPr>
  </w:style>
  <w:style w:type="character" w:customStyle="1" w:styleId="DefaultCar">
    <w:name w:val="Default Car"/>
    <w:basedOn w:val="Policepardfaut"/>
    <w:link w:val="Default"/>
    <w:rsid w:val="003D3142"/>
    <w:rPr>
      <w:rFonts w:ascii="Arial" w:eastAsia="Arial" w:hAnsi="Arial" w:cs="Arial"/>
      <w:color w:val="000000"/>
      <w:sz w:val="24"/>
      <w:szCs w:val="24"/>
      <w:lang w:eastAsia="zh-CN" w:bidi="hi-IN"/>
    </w:rPr>
  </w:style>
  <w:style w:type="paragraph" w:styleId="Sansinterligne">
    <w:name w:val="No Spacing"/>
    <w:uiPriority w:val="1"/>
    <w:qFormat/>
    <w:rsid w:val="0057458A"/>
    <w:pPr>
      <w:widowControl w:val="0"/>
      <w:spacing w:after="0" w:line="240" w:lineRule="auto"/>
    </w:pPr>
    <w:rPr>
      <w:rFonts w:ascii="Times New Roman" w:eastAsia="Arial" w:hAnsi="Arial" w:cs="Arial"/>
      <w:sz w:val="20"/>
      <w:lang w:val="en-US" w:bidi="en-US"/>
    </w:rPr>
  </w:style>
  <w:style w:type="paragraph" w:customStyle="1" w:styleId="Normal1">
    <w:name w:val="Normal1"/>
    <w:basedOn w:val="Normal"/>
    <w:rsid w:val="0057458A"/>
    <w:pPr>
      <w:widowControl w:val="0"/>
      <w:spacing w:after="0" w:line="240" w:lineRule="auto"/>
    </w:pPr>
    <w:rPr>
      <w:rFonts w:ascii="Liberation Sans" w:eastAsia="SimSun" w:hAnsi="Liberation Sans" w:cs="Mangal"/>
      <w:sz w:val="24"/>
      <w:szCs w:val="24"/>
      <w:lang w:eastAsia="zh-CN" w:bidi="hi-IN"/>
    </w:rPr>
  </w:style>
  <w:style w:type="character" w:customStyle="1" w:styleId="Marquedecommentaire1">
    <w:name w:val="Marque de commentaire1"/>
    <w:qFormat/>
    <w:rsid w:val="00823D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4374">
      <w:bodyDiv w:val="1"/>
      <w:marLeft w:val="0"/>
      <w:marRight w:val="0"/>
      <w:marTop w:val="0"/>
      <w:marBottom w:val="0"/>
      <w:divBdr>
        <w:top w:val="none" w:sz="0" w:space="0" w:color="auto"/>
        <w:left w:val="none" w:sz="0" w:space="0" w:color="auto"/>
        <w:bottom w:val="none" w:sz="0" w:space="0" w:color="auto"/>
        <w:right w:val="none" w:sz="0" w:space="0" w:color="auto"/>
      </w:divBdr>
    </w:div>
    <w:div w:id="1215849726">
      <w:bodyDiv w:val="1"/>
      <w:marLeft w:val="0"/>
      <w:marRight w:val="0"/>
      <w:marTop w:val="0"/>
      <w:marBottom w:val="0"/>
      <w:divBdr>
        <w:top w:val="none" w:sz="0" w:space="0" w:color="auto"/>
        <w:left w:val="none" w:sz="0" w:space="0" w:color="auto"/>
        <w:bottom w:val="none" w:sz="0" w:space="0" w:color="auto"/>
        <w:right w:val="none" w:sz="0" w:space="0" w:color="auto"/>
      </w:divBdr>
    </w:div>
    <w:div w:id="1318415258">
      <w:bodyDiv w:val="1"/>
      <w:marLeft w:val="0"/>
      <w:marRight w:val="0"/>
      <w:marTop w:val="0"/>
      <w:marBottom w:val="0"/>
      <w:divBdr>
        <w:top w:val="none" w:sz="0" w:space="0" w:color="auto"/>
        <w:left w:val="none" w:sz="0" w:space="0" w:color="auto"/>
        <w:bottom w:val="none" w:sz="0" w:space="0" w:color="auto"/>
        <w:right w:val="none" w:sz="0" w:space="0" w:color="auto"/>
      </w:divBdr>
    </w:div>
    <w:div w:id="2128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acc.fr/pages/annonces-commerciales/?sort=dateparu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PE\SDPE\BCCB\1%20-%20Vie%20du%20bureau\1.2%20Mod&#232;les\2025%20-%20Note%20interne%20-%20DG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6AA4-7622-47EA-BE08-5DC3D1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 Note interne - DGPE.dotx</Template>
  <TotalTime>2</TotalTime>
  <Pages>2</Pages>
  <Words>707</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ARGENTON (DGPE-BCCB)</dc:creator>
  <cp:keywords/>
  <dc:description/>
  <cp:lastModifiedBy>aurelie.sampere</cp:lastModifiedBy>
  <cp:revision>3</cp:revision>
  <dcterms:created xsi:type="dcterms:W3CDTF">2025-09-22T10:17:00Z</dcterms:created>
  <dcterms:modified xsi:type="dcterms:W3CDTF">2025-09-22T10:19:00Z</dcterms:modified>
</cp:coreProperties>
</file>