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215" w:type="dxa"/>
        <w:jc w:val="left"/>
        <w:tblInd w:w="-10" w:type="dxa"/>
        <w:tblCellMar>
          <w:top w:w="55" w:type="dxa"/>
          <w:left w:w="55" w:type="dxa"/>
          <w:bottom w:w="55" w:type="dxa"/>
          <w:right w:w="55" w:type="dxa"/>
        </w:tblCellMar>
        <w:tblLook w:firstRow="0" w:noVBand="0" w:lastRow="0" w:firstColumn="0" w:lastColumn="0" w:noHBand="0" w:val="0000"/>
      </w:tblPr>
      <w:tblGrid>
        <w:gridCol w:w="10215"/>
      </w:tblGrid>
      <w:tr>
        <w:trPr>
          <w:cantSplit w:val="true"/>
        </w:trPr>
        <w:tc>
          <w:tcPr>
            <w:tcW w:w="10215" w:type="dxa"/>
            <w:tcBorders>
              <w:top w:val="single" w:sz="2" w:space="0" w:color="000000"/>
              <w:left w:val="single" w:sz="2" w:space="0" w:color="000000"/>
              <w:bottom w:val="single" w:sz="2" w:space="0" w:color="000000"/>
              <w:right w:val="single" w:sz="2" w:space="0" w:color="000000"/>
            </w:tcBorders>
            <w:shd w:color="auto" w:fill="EEEEEE" w:val="clear"/>
          </w:tcPr>
          <w:p>
            <w:pPr>
              <w:pStyle w:val="Normal"/>
              <w:keepNext w:val="true"/>
              <w:widowControl w:val="false"/>
              <w:numPr>
                <w:ilvl w:val="0"/>
                <w:numId w:val="0"/>
              </w:numPr>
              <w:spacing w:before="227" w:after="227"/>
              <w:jc w:val="center"/>
              <w:outlineLvl w:val="1"/>
              <w:rPr>
                <w:rFonts w:cs="Calibri"/>
                <w:b/>
                <w:b/>
                <w:bCs/>
                <w:caps/>
                <w:color w:val="000000"/>
                <w:sz w:val="28"/>
                <w:szCs w:val="28"/>
              </w:rPr>
            </w:pPr>
            <w:r>
              <w:rPr>
                <w:rFonts w:cs="Calibri"/>
                <w:b/>
                <w:bCs/>
                <w:caps/>
                <w:color w:val="000000"/>
                <w:sz w:val="28"/>
                <w:szCs w:val="28"/>
              </w:rPr>
              <w:t>Formulaire de candidature</w:t>
            </w:r>
          </w:p>
          <w:p>
            <w:pPr>
              <w:pStyle w:val="Normal"/>
              <w:widowControl w:val="false"/>
              <w:numPr>
                <w:ilvl w:val="0"/>
                <w:numId w:val="0"/>
              </w:numPr>
              <w:spacing w:before="0" w:after="0"/>
              <w:jc w:val="center"/>
              <w:outlineLvl w:val="1"/>
              <w:rPr/>
            </w:pPr>
            <w:bookmarkStart w:id="0" w:name="__DdeLink__26886_3700635780"/>
            <w:r>
              <w:rPr>
                <w:rFonts w:cs="Calibri"/>
                <w:b/>
                <w:bCs/>
                <w:caps/>
                <w:color w:val="000000"/>
                <w:sz w:val="28"/>
                <w:szCs w:val="28"/>
              </w:rPr>
              <w:t>Projet agroenvironnemental et climatique (PAEC) 2023-2027</w:t>
            </w:r>
            <w:bookmarkEnd w:id="0"/>
          </w:p>
          <w:p>
            <w:pPr>
              <w:pStyle w:val="Normal"/>
              <w:widowControl w:val="false"/>
              <w:numPr>
                <w:ilvl w:val="0"/>
                <w:numId w:val="0"/>
              </w:numPr>
              <w:spacing w:before="227" w:after="227"/>
              <w:jc w:val="center"/>
              <w:outlineLvl w:val="1"/>
              <w:rPr/>
            </w:pPr>
            <w:r>
              <w:rPr>
                <w:rFonts w:cs="Calibri"/>
                <w:b/>
                <w:bCs/>
                <w:caps/>
                <w:color w:val="000000"/>
                <w:sz w:val="28"/>
                <w:szCs w:val="28"/>
              </w:rPr>
              <w:t>CAMPAGNE 2025 – région Grand Est</w:t>
            </w:r>
          </w:p>
          <w:p>
            <w:pPr>
              <w:pStyle w:val="Corpsdetexte"/>
              <w:numPr>
                <w:ilvl w:val="0"/>
                <w:numId w:val="0"/>
              </w:numPr>
              <w:spacing w:before="227" w:after="227"/>
              <w:jc w:val="center"/>
              <w:outlineLvl w:val="1"/>
              <w:rPr/>
            </w:pPr>
            <w:r>
              <w:rPr>
                <w:rFonts w:cs="Calibri"/>
                <w:b/>
                <w:bCs/>
                <w:color w:val="000000"/>
                <w:sz w:val="28"/>
                <w:szCs w:val="28"/>
              </w:rPr>
              <w:t>Date limite de dépôt auprès de la DRAAF : 31 décembre 2024</w:t>
            </w:r>
          </w:p>
        </w:tc>
      </w:tr>
      <w:tr>
        <w:trPr>
          <w:cantSplit w:val="true"/>
        </w:trPr>
        <w:tc>
          <w:tcPr>
            <w:tcW w:w="10215" w:type="dxa"/>
            <w:tcBorders>
              <w:left w:val="single" w:sz="2" w:space="0" w:color="000000"/>
              <w:bottom w:val="single" w:sz="2" w:space="0" w:color="000000"/>
              <w:right w:val="single" w:sz="2" w:space="0" w:color="000000"/>
            </w:tcBorders>
            <w:shd w:color="auto" w:fill="EEEEEE" w:val="clear"/>
          </w:tcPr>
          <w:p>
            <w:pPr>
              <w:pStyle w:val="Normal"/>
              <w:widowControl w:val="false"/>
              <w:spacing w:before="113" w:after="113"/>
              <w:rPr>
                <w:b/>
                <w:b/>
                <w:bCs/>
                <w:sz w:val="24"/>
                <w:szCs w:val="24"/>
              </w:rPr>
            </w:pPr>
            <w:r>
              <w:rPr>
                <w:b/>
                <w:bCs/>
                <w:sz w:val="24"/>
                <w:szCs w:val="24"/>
              </w:rPr>
              <w:t>Un opérateur se portant candidat pour plusieurs PAEC doit déposer un formulaire de candidature pour chaque PAEC et l’ensemble des pièces à joindre obligatoirement.</w:t>
            </w:r>
          </w:p>
        </w:tc>
      </w:tr>
      <w:tr>
        <w:trPr>
          <w:cantSplit w:val="true"/>
        </w:trPr>
        <w:tc>
          <w:tcPr>
            <w:tcW w:w="10215" w:type="dxa"/>
            <w:tcBorders>
              <w:left w:val="single" w:sz="2" w:space="0" w:color="000000"/>
              <w:right w:val="single" w:sz="2" w:space="0" w:color="000000"/>
            </w:tcBorders>
            <w:shd w:color="auto" w:fill="auto" w:val="clear"/>
          </w:tcPr>
          <w:p>
            <w:pPr>
              <w:pStyle w:val="Contenudetableau"/>
              <w:widowControl w:val="false"/>
              <w:spacing w:before="227" w:after="0"/>
              <w:rPr>
                <w:b/>
                <w:b/>
                <w:bCs/>
                <w:szCs w:val="21"/>
              </w:rPr>
            </w:pPr>
            <w:r>
              <w:rPr>
                <w:b/>
                <w:bCs/>
                <w:szCs w:val="21"/>
              </w:rPr>
              <w:t>Localisation géographique du territoire du PAEC :</w:t>
            </w:r>
          </w:p>
        </w:tc>
      </w:tr>
      <w:tr>
        <w:trPr>
          <w:cantSplit w:val="true"/>
        </w:trPr>
        <w:tc>
          <w:tcPr>
            <w:tcW w:w="10215" w:type="dxa"/>
            <w:tcBorders>
              <w:left w:val="single" w:sz="2" w:space="0" w:color="000000"/>
              <w:right w:val="single" w:sz="2" w:space="0" w:color="000000"/>
            </w:tcBorders>
            <w:shd w:color="auto" w:fill="auto" w:val="clear"/>
          </w:tcPr>
          <w:p>
            <w:pPr>
              <w:pStyle w:val="Contenudetableau"/>
              <w:widowControl w:val="false"/>
              <w:spacing w:before="0" w:after="0"/>
              <w:rPr>
                <w:szCs w:val="21"/>
              </w:rPr>
            </w:pPr>
            <w:r>
              <w:rPr>
                <w:szCs w:val="21"/>
              </w:rPr>
            </w:r>
          </w:p>
        </w:tc>
      </w:tr>
      <w:tr>
        <w:trPr>
          <w:cantSplit w:val="true"/>
        </w:trPr>
        <w:tc>
          <w:tcPr>
            <w:tcW w:w="10215" w:type="dxa"/>
            <w:tcBorders>
              <w:left w:val="single" w:sz="2" w:space="0" w:color="000000"/>
              <w:right w:val="single" w:sz="2" w:space="0" w:color="000000"/>
            </w:tcBorders>
            <w:shd w:color="auto" w:fill="auto" w:val="clear"/>
          </w:tcPr>
          <w:p>
            <w:pPr>
              <w:pStyle w:val="Contenudetableau"/>
              <w:keepNext w:val="true"/>
              <w:keepLines/>
              <w:widowControl w:val="false"/>
              <w:spacing w:before="0" w:after="0"/>
              <w:rPr/>
            </w:pPr>
            <w:r>
              <w:rPr>
                <w:b/>
                <w:bCs/>
                <w:szCs w:val="21"/>
              </w:rPr>
              <w:t>Nom du PAEC :</w:t>
            </w:r>
          </w:p>
        </w:tc>
      </w:tr>
      <w:tr>
        <w:trPr>
          <w:cantSplit w:val="true"/>
        </w:trPr>
        <w:tc>
          <w:tcPr>
            <w:tcW w:w="10215" w:type="dxa"/>
            <w:tcBorders>
              <w:left w:val="single" w:sz="2" w:space="0" w:color="000000"/>
              <w:right w:val="single" w:sz="2" w:space="0" w:color="000000"/>
            </w:tcBorders>
            <w:shd w:color="auto" w:fill="auto" w:val="clear"/>
          </w:tcPr>
          <w:p>
            <w:pPr>
              <w:pStyle w:val="Contenudetableau"/>
              <w:keepLines/>
              <w:widowControl w:val="false"/>
              <w:spacing w:before="0" w:after="0"/>
              <w:rPr>
                <w:szCs w:val="21"/>
              </w:rPr>
            </w:pPr>
            <w:r>
              <w:rPr>
                <w:szCs w:val="21"/>
              </w:rPr>
            </w:r>
          </w:p>
        </w:tc>
      </w:tr>
      <w:tr>
        <w:trPr>
          <w:cantSplit w:val="true"/>
        </w:trPr>
        <w:tc>
          <w:tcPr>
            <w:tcW w:w="10215" w:type="dxa"/>
            <w:tcBorders>
              <w:left w:val="single" w:sz="2" w:space="0" w:color="000000"/>
              <w:right w:val="single" w:sz="2" w:space="0" w:color="000000"/>
            </w:tcBorders>
            <w:shd w:color="auto" w:fill="auto" w:val="clear"/>
          </w:tcPr>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6524"/>
              <w:gridCol w:w="3580"/>
            </w:tblGrid>
            <w:tr>
              <w:trPr/>
              <w:tc>
                <w:tcPr>
                  <w:tcW w:w="6524" w:type="dxa"/>
                  <w:tcBorders/>
                  <w:shd w:color="auto" w:fill="auto" w:val="clear"/>
                </w:tcPr>
                <w:p>
                  <w:pPr>
                    <w:pStyle w:val="Contenudetableau"/>
                    <w:keepLines/>
                    <w:widowControl w:val="false"/>
                    <w:spacing w:before="0" w:after="0"/>
                    <w:rPr/>
                  </w:pPr>
                  <w:r>
                    <w:rPr>
                      <w:b/>
                      <w:bCs/>
                      <w:szCs w:val="21"/>
                    </w:rPr>
                    <w:t>PAEC ouvert pour la première campagne</w:t>
                  </w:r>
                  <w:bookmarkStart w:id="1" w:name="_GoBack"/>
                  <w:bookmarkEnd w:id="1"/>
                  <w:r>
                    <w:rPr>
                      <w:b/>
                      <w:bCs/>
                      <w:szCs w:val="21"/>
                    </w:rPr>
                    <w:t xml:space="preserve"> en 2025 :</w:t>
                  </w:r>
                </w:p>
              </w:tc>
              <w:tc>
                <w:tcPr>
                  <w:tcW w:w="3580" w:type="dxa"/>
                  <w:tcBorders/>
                  <w:shd w:color="auto" w:fill="auto" w:val="clear"/>
                </w:tcPr>
                <w:p>
                  <w:pPr>
                    <w:pStyle w:val="Contenudetableau"/>
                    <w:widowControl w:val="false"/>
                    <w:spacing w:before="0" w:after="57"/>
                    <w:rPr/>
                  </w:pPr>
                  <w:r>
                    <w:rPr/>
                    <w:t>Oui / Non</w:t>
                  </w:r>
                </w:p>
              </w:tc>
            </w:tr>
          </w:tbl>
          <w:p>
            <w:pPr>
              <w:pStyle w:val="Contenudetableau"/>
              <w:keepLines/>
              <w:widowControl w:val="false"/>
              <w:spacing w:before="0" w:after="0"/>
              <w:rPr>
                <w:szCs w:val="21"/>
              </w:rPr>
            </w:pPr>
            <w:r>
              <w:rPr>
                <w:szCs w:val="21"/>
              </w:rPr>
            </w:r>
          </w:p>
        </w:tc>
      </w:tr>
      <w:tr>
        <w:trPr>
          <w:cantSplit w:val="true"/>
        </w:trPr>
        <w:tc>
          <w:tcPr>
            <w:tcW w:w="10215" w:type="dxa"/>
            <w:tcBorders>
              <w:left w:val="single" w:sz="2" w:space="0" w:color="000000"/>
              <w:bottom w:val="single" w:sz="2" w:space="0" w:color="000000"/>
              <w:right w:val="single" w:sz="2" w:space="0" w:color="000000"/>
            </w:tcBorders>
            <w:shd w:color="auto" w:fill="auto" w:val="clear"/>
          </w:tcPr>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7764"/>
              <w:gridCol w:w="612"/>
              <w:gridCol w:w="1729"/>
            </w:tblGrid>
            <w:tr>
              <w:trPr/>
              <w:tc>
                <w:tcPr>
                  <w:tcW w:w="7764" w:type="dxa"/>
                  <w:tcBorders/>
                  <w:shd w:color="auto" w:fill="auto" w:val="clear"/>
                </w:tcPr>
                <w:p>
                  <w:pPr>
                    <w:pStyle w:val="Contenudetableau"/>
                    <w:keepLines/>
                    <w:widowControl w:val="false"/>
                    <w:spacing w:before="0" w:after="0"/>
                    <w:rPr/>
                  </w:pPr>
                  <w:r>
                    <w:rPr>
                      <w:b/>
                      <w:bCs/>
                      <w:szCs w:val="21"/>
                    </w:rPr>
                    <w:t>Code du PAEC existant (si ouvert pour 2023 et/ou 2024) :</w:t>
                  </w:r>
                </w:p>
              </w:tc>
              <w:tc>
                <w:tcPr>
                  <w:tcW w:w="612" w:type="dxa"/>
                  <w:tcBorders/>
                  <w:shd w:color="auto" w:fill="auto" w:val="clear"/>
                  <w:vAlign w:val="center"/>
                </w:tcPr>
                <w:p>
                  <w:pPr>
                    <w:pStyle w:val="Contenudetableau"/>
                    <w:widowControl w:val="false"/>
                    <w:spacing w:before="0" w:after="57"/>
                    <w:rPr>
                      <w:rFonts w:ascii="Consolas" w:hAnsi="Consolas"/>
                      <w:sz w:val="30"/>
                      <w:szCs w:val="30"/>
                    </w:rPr>
                  </w:pPr>
                  <w:r>
                    <w:rPr>
                      <w:rFonts w:ascii="Consolas" w:hAnsi="Consolas"/>
                      <w:sz w:val="30"/>
                      <w:szCs w:val="30"/>
                    </w:rPr>
                    <w:t>GE_</w:t>
                  </w:r>
                </w:p>
              </w:tc>
              <w:tc>
                <w:tcPr>
                  <w:tcW w:w="1729" w:type="dxa"/>
                  <w:tcBorders/>
                  <w:shd w:color="auto" w:fill="auto" w:val="clear"/>
                </w:tcPr>
                <w:tbl>
                  <w:tblPr>
                    <w:tblW w:w="5000" w:type="pct"/>
                    <w:jc w:val="left"/>
                    <w:tblInd w:w="0" w:type="dxa"/>
                    <w:tblCellMar>
                      <w:top w:w="28" w:type="dxa"/>
                      <w:left w:w="28" w:type="dxa"/>
                      <w:bottom w:w="28" w:type="dxa"/>
                      <w:right w:w="28" w:type="dxa"/>
                    </w:tblCellMar>
                    <w:tblLook w:firstRow="0" w:noVBand="0" w:lastRow="0" w:firstColumn="0" w:lastColumn="0" w:noHBand="0" w:val="0000"/>
                  </w:tblPr>
                  <w:tblGrid>
                    <w:gridCol w:w="429"/>
                    <w:gridCol w:w="433"/>
                    <w:gridCol w:w="434"/>
                    <w:gridCol w:w="432"/>
                  </w:tblGrid>
                  <w:tr>
                    <w:trPr/>
                    <w:tc>
                      <w:tcPr>
                        <w:tcW w:w="429" w:type="dxa"/>
                        <w:tcBorders>
                          <w:left w:val="single" w:sz="2" w:space="0" w:color="000000"/>
                          <w:bottom w:val="single" w:sz="2" w:space="0" w:color="000000"/>
                        </w:tcBorders>
                        <w:shd w:color="auto" w:fill="auto" w:val="clear"/>
                      </w:tcPr>
                      <w:p>
                        <w:pPr>
                          <w:pStyle w:val="Contenudetableau"/>
                          <w:widowControl w:val="false"/>
                          <w:spacing w:before="0" w:after="57"/>
                          <w:rPr>
                            <w:rFonts w:ascii="Consolas" w:hAnsi="Consolas"/>
                            <w:sz w:val="24"/>
                            <w:szCs w:val="24"/>
                          </w:rPr>
                        </w:pPr>
                        <w:r>
                          <w:rPr>
                            <w:rFonts w:ascii="Consolas" w:hAnsi="Consolas"/>
                            <w:sz w:val="24"/>
                            <w:szCs w:val="24"/>
                          </w:rPr>
                        </w:r>
                      </w:p>
                    </w:tc>
                    <w:tc>
                      <w:tcPr>
                        <w:tcW w:w="433" w:type="dxa"/>
                        <w:tcBorders>
                          <w:left w:val="single" w:sz="2" w:space="0" w:color="000000"/>
                          <w:bottom w:val="single" w:sz="2" w:space="0" w:color="000000"/>
                        </w:tcBorders>
                        <w:shd w:color="auto" w:fill="auto" w:val="clear"/>
                      </w:tcPr>
                      <w:p>
                        <w:pPr>
                          <w:pStyle w:val="Contenudetableau"/>
                          <w:widowControl w:val="false"/>
                          <w:spacing w:before="0" w:after="57"/>
                          <w:rPr>
                            <w:rFonts w:ascii="Consolas" w:hAnsi="Consolas"/>
                            <w:sz w:val="24"/>
                            <w:szCs w:val="24"/>
                          </w:rPr>
                        </w:pPr>
                        <w:r>
                          <w:rPr>
                            <w:rFonts w:ascii="Consolas" w:hAnsi="Consolas"/>
                            <w:sz w:val="24"/>
                            <w:szCs w:val="24"/>
                          </w:rPr>
                        </w:r>
                      </w:p>
                    </w:tc>
                    <w:tc>
                      <w:tcPr>
                        <w:tcW w:w="434" w:type="dxa"/>
                        <w:tcBorders>
                          <w:left w:val="single" w:sz="2" w:space="0" w:color="000000"/>
                          <w:bottom w:val="single" w:sz="2" w:space="0" w:color="000000"/>
                        </w:tcBorders>
                        <w:shd w:color="auto" w:fill="auto" w:val="clear"/>
                      </w:tcPr>
                      <w:p>
                        <w:pPr>
                          <w:pStyle w:val="Contenudetableau"/>
                          <w:widowControl w:val="false"/>
                          <w:spacing w:before="0" w:after="57"/>
                          <w:rPr>
                            <w:rFonts w:ascii="Consolas" w:hAnsi="Consolas"/>
                            <w:sz w:val="24"/>
                            <w:szCs w:val="24"/>
                          </w:rPr>
                        </w:pPr>
                        <w:r>
                          <w:rPr>
                            <w:rFonts w:ascii="Consolas" w:hAnsi="Consolas"/>
                            <w:sz w:val="24"/>
                            <w:szCs w:val="24"/>
                          </w:rPr>
                        </w:r>
                      </w:p>
                    </w:tc>
                    <w:tc>
                      <w:tcPr>
                        <w:tcW w:w="432" w:type="dxa"/>
                        <w:tcBorders>
                          <w:left w:val="single" w:sz="2" w:space="0" w:color="000000"/>
                          <w:bottom w:val="single" w:sz="2" w:space="0" w:color="000000"/>
                          <w:right w:val="single" w:sz="2" w:space="0" w:color="000000"/>
                        </w:tcBorders>
                        <w:shd w:color="auto" w:fill="auto" w:val="clear"/>
                      </w:tcPr>
                      <w:p>
                        <w:pPr>
                          <w:pStyle w:val="Contenudetableau"/>
                          <w:widowControl w:val="false"/>
                          <w:spacing w:before="0" w:after="57"/>
                          <w:rPr>
                            <w:rFonts w:ascii="Consolas" w:hAnsi="Consolas"/>
                            <w:sz w:val="24"/>
                            <w:szCs w:val="24"/>
                          </w:rPr>
                        </w:pPr>
                        <w:r>
                          <w:rPr>
                            <w:rFonts w:ascii="Consolas" w:hAnsi="Consolas"/>
                            <w:sz w:val="24"/>
                            <w:szCs w:val="24"/>
                          </w:rPr>
                        </w:r>
                      </w:p>
                    </w:tc>
                  </w:tr>
                </w:tbl>
                <w:p>
                  <w:pPr>
                    <w:pStyle w:val="Normal"/>
                    <w:widowControl w:val="false"/>
                    <w:spacing w:before="0" w:after="57"/>
                    <w:rPr/>
                  </w:pPr>
                  <w:r>
                    <w:rPr/>
                  </w:r>
                </w:p>
              </w:tc>
            </w:tr>
          </w:tbl>
          <w:p>
            <w:pPr>
              <w:pStyle w:val="Contenudetableau"/>
              <w:widowControl w:val="false"/>
              <w:spacing w:before="0" w:after="0"/>
              <w:jc w:val="right"/>
              <w:rPr>
                <w:i/>
                <w:i/>
                <w:iCs/>
                <w:szCs w:val="21"/>
              </w:rPr>
            </w:pPr>
            <w:r>
              <w:rPr>
                <w:i/>
                <w:iCs/>
                <w:szCs w:val="21"/>
              </w:rPr>
              <w:t>(4 derniers caractères)</w:t>
            </w:r>
          </w:p>
        </w:tc>
      </w:tr>
      <w:tr>
        <w:trPr>
          <w:cantSplit w:val="true"/>
        </w:trPr>
        <w:tc>
          <w:tcPr>
            <w:tcW w:w="10215" w:type="dxa"/>
            <w:tcBorders>
              <w:left w:val="single" w:sz="2" w:space="0" w:color="000000"/>
              <w:bottom w:val="single" w:sz="2" w:space="0" w:color="000000"/>
              <w:right w:val="single" w:sz="2" w:space="0" w:color="000000"/>
            </w:tcBorders>
            <w:shd w:color="auto" w:fill="auto" w:val="clear"/>
          </w:tcPr>
          <w:p>
            <w:pPr>
              <w:pStyle w:val="Normal"/>
              <w:widowControl w:val="false"/>
              <w:numPr>
                <w:ilvl w:val="0"/>
                <w:numId w:val="0"/>
              </w:numPr>
              <w:spacing w:before="283" w:after="283"/>
              <w:outlineLvl w:val="1"/>
              <w:rPr>
                <w:rFonts w:cs="Calibri"/>
                <w:b/>
                <w:b/>
                <w:bCs/>
                <w:caps/>
                <w:color w:val="000000"/>
                <w:sz w:val="24"/>
                <w:szCs w:val="24"/>
              </w:rPr>
            </w:pPr>
            <w:r>
              <w:rPr>
                <w:rFonts w:cs="Calibri"/>
                <w:b/>
                <w:bCs/>
                <w:caps/>
                <w:color w:val="000000"/>
                <w:sz w:val="24"/>
                <w:szCs w:val="24"/>
              </w:rPr>
              <w:t>1. IDENTIFICATION dE L’opérateur du PAEC</w:t>
            </w:r>
          </w:p>
          <w:tbl>
            <w:tblPr>
              <w:tblW w:w="6015" w:type="dxa"/>
              <w:jc w:val="left"/>
              <w:tblInd w:w="0" w:type="dxa"/>
              <w:tblCellMar>
                <w:top w:w="55" w:type="dxa"/>
                <w:left w:w="55" w:type="dxa"/>
                <w:bottom w:w="55" w:type="dxa"/>
                <w:right w:w="55" w:type="dxa"/>
              </w:tblCellMar>
              <w:tblLook w:firstRow="0" w:noVBand="0" w:lastRow="0" w:firstColumn="0" w:lastColumn="0" w:noHBand="0" w:val="0000"/>
            </w:tblPr>
            <w:tblGrid>
              <w:gridCol w:w="1387"/>
              <w:gridCol w:w="323"/>
              <w:gridCol w:w="323"/>
              <w:gridCol w:w="323"/>
              <w:gridCol w:w="323"/>
              <w:gridCol w:w="323"/>
              <w:gridCol w:w="323"/>
              <w:gridCol w:w="323"/>
              <w:gridCol w:w="323"/>
              <w:gridCol w:w="323"/>
              <w:gridCol w:w="323"/>
              <w:gridCol w:w="323"/>
              <w:gridCol w:w="323"/>
              <w:gridCol w:w="323"/>
              <w:gridCol w:w="429"/>
            </w:tblGrid>
            <w:tr>
              <w:trPr>
                <w:trHeight w:val="340" w:hRule="exact"/>
              </w:trPr>
              <w:tc>
                <w:tcPr>
                  <w:tcW w:w="1387" w:type="dxa"/>
                  <w:tcBorders/>
                  <w:shd w:color="auto" w:fill="auto" w:val="clear"/>
                </w:tcPr>
                <w:p>
                  <w:pPr>
                    <w:pStyle w:val="Contenudetableau"/>
                    <w:widowControl w:val="false"/>
                    <w:spacing w:before="0" w:after="0"/>
                    <w:rPr>
                      <w:color w:val="000000"/>
                      <w:szCs w:val="21"/>
                    </w:rPr>
                  </w:pPr>
                  <w:r>
                    <w:rPr>
                      <w:color w:val="000000"/>
                      <w:szCs w:val="21"/>
                    </w:rPr>
                    <w:t>N° SIRET :</w:t>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323" w:type="dxa"/>
                  <w:tcBorders>
                    <w:left w:val="single" w:sz="4" w:space="0" w:color="000000"/>
                    <w:bottom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c>
                <w:tcPr>
                  <w:tcW w:w="429" w:type="dxa"/>
                  <w:tcBorders>
                    <w:left w:val="single" w:sz="4" w:space="0" w:color="000000"/>
                    <w:bottom w:val="single" w:sz="4" w:space="0" w:color="000000"/>
                    <w:right w:val="single" w:sz="4" w:space="0" w:color="000000"/>
                  </w:tcBorders>
                  <w:shd w:color="auto" w:fill="auto" w:val="clear"/>
                </w:tcPr>
                <w:p>
                  <w:pPr>
                    <w:pStyle w:val="Contenudetableau"/>
                    <w:widowControl w:val="false"/>
                    <w:spacing w:before="0" w:after="0"/>
                    <w:rPr>
                      <w:color w:val="000000"/>
                      <w:szCs w:val="21"/>
                    </w:rPr>
                  </w:pPr>
                  <w:r>
                    <w:rPr>
                      <w:color w:val="000000"/>
                      <w:szCs w:val="21"/>
                    </w:rPr>
                  </w:r>
                </w:p>
              </w:tc>
            </w:tr>
          </w:tbl>
          <w:p>
            <w:pPr>
              <w:pStyle w:val="Normal"/>
              <w:widowControl w:val="false"/>
              <w:suppressAutoHyphens w:val="false"/>
              <w:spacing w:before="0" w:after="113"/>
              <w:ind w:right="57" w:hanging="0"/>
              <w:rPr>
                <w:color w:val="000000"/>
              </w:rPr>
            </w:pPr>
            <w:r>
              <w:rPr>
                <w:rFonts w:eastAsia="Lucida Sans Unicode" w:cs="Courier New"/>
                <w:color w:val="000000"/>
                <w:sz w:val="40"/>
                <w:szCs w:val="40"/>
                <w:lang w:eastAsia="fr-FR"/>
              </w:rPr>
              <w:t>□</w:t>
            </w:r>
            <w:r>
              <w:rPr>
                <w:rFonts w:eastAsia="Lucida Sans Unicode" w:cs="Tahoma"/>
                <w:color w:val="000000"/>
                <w:sz w:val="28"/>
                <w:szCs w:val="28"/>
                <w:lang w:eastAsia="fr-FR"/>
              </w:rPr>
              <w:t xml:space="preserve"> </w:t>
            </w:r>
            <w:r>
              <w:rPr>
                <w:rFonts w:eastAsia="Lucida Sans Unicode" w:cs="Tahoma"/>
                <w:color w:val="000000"/>
                <w:szCs w:val="21"/>
                <w:lang w:eastAsia="fr-FR"/>
              </w:rPr>
              <w:t>En cours d’immatriculation SIRET (joindre un justificatif de demande d’immatriculation)</w:t>
            </w:r>
          </w:p>
          <w:tbl>
            <w:tblPr>
              <w:tblW w:w="10096" w:type="dxa"/>
              <w:jc w:val="left"/>
              <w:tblInd w:w="0" w:type="dxa"/>
              <w:tblCellMar>
                <w:top w:w="28" w:type="dxa"/>
                <w:left w:w="28" w:type="dxa"/>
                <w:bottom w:w="28" w:type="dxa"/>
                <w:right w:w="28" w:type="dxa"/>
              </w:tblCellMar>
              <w:tblLook w:firstRow="0" w:noVBand="0" w:lastRow="0" w:firstColumn="0" w:lastColumn="0" w:noHBand="0" w:val="0000"/>
            </w:tblPr>
            <w:tblGrid>
              <w:gridCol w:w="1530"/>
              <w:gridCol w:w="324"/>
              <w:gridCol w:w="262"/>
              <w:gridCol w:w="51"/>
              <w:gridCol w:w="324"/>
              <w:gridCol w:w="319"/>
              <w:gridCol w:w="324"/>
              <w:gridCol w:w="71"/>
              <w:gridCol w:w="87"/>
              <w:gridCol w:w="95"/>
              <w:gridCol w:w="219"/>
              <w:gridCol w:w="324"/>
              <w:gridCol w:w="243"/>
              <w:gridCol w:w="62"/>
              <w:gridCol w:w="324"/>
              <w:gridCol w:w="324"/>
              <w:gridCol w:w="158"/>
              <w:gridCol w:w="156"/>
              <w:gridCol w:w="323"/>
              <w:gridCol w:w="311"/>
              <w:gridCol w:w="324"/>
              <w:gridCol w:w="324"/>
              <w:gridCol w:w="3616"/>
            </w:tblGrid>
            <w:tr>
              <w:trPr/>
              <w:tc>
                <w:tcPr>
                  <w:tcW w:w="3387" w:type="dxa"/>
                  <w:gridSpan w:val="10"/>
                  <w:tcBorders/>
                  <w:shd w:color="auto" w:fill="auto" w:val="clear"/>
                </w:tcPr>
                <w:p>
                  <w:pPr>
                    <w:pStyle w:val="Normal"/>
                    <w:widowControl w:val="false"/>
                    <w:suppressAutoHyphens w:val="false"/>
                    <w:spacing w:before="28" w:after="28"/>
                    <w:rPr>
                      <w:color w:val="000000"/>
                      <w:szCs w:val="21"/>
                    </w:rPr>
                  </w:pPr>
                  <w:r>
                    <w:rPr>
                      <w:color w:val="000000"/>
                      <w:szCs w:val="21"/>
                    </w:rPr>
                    <w:t>Forme juridique :</w:t>
                  </w:r>
                </w:p>
              </w:tc>
              <w:tc>
                <w:tcPr>
                  <w:tcW w:w="6708" w:type="dxa"/>
                  <w:gridSpan w:val="13"/>
                  <w:tcBorders/>
                  <w:shd w:color="auto" w:fill="auto" w:val="clear"/>
                </w:tcPr>
                <w:p>
                  <w:pPr>
                    <w:pStyle w:val="Normal"/>
                    <w:widowControl w:val="false"/>
                    <w:suppressAutoHyphens w:val="false"/>
                    <w:spacing w:before="28" w:after="28"/>
                    <w:ind w:left="57" w:right="57" w:hanging="0"/>
                    <w:rPr>
                      <w:rFonts w:eastAsia="Tahoma;Tahoma" w:cs="Tahoma;Tahoma"/>
                      <w:color w:val="000000"/>
                      <w:szCs w:val="21"/>
                      <w:lang w:eastAsia="fr-FR"/>
                    </w:rPr>
                  </w:pPr>
                  <w:r>
                    <w:rPr>
                      <w:rFonts w:eastAsia="Tahoma;Tahoma" w:cs="Tahoma;Tahoma"/>
                      <w:color w:val="000000"/>
                      <w:szCs w:val="21"/>
                      <w:lang w:eastAsia="fr-FR"/>
                    </w:rPr>
                  </w:r>
                </w:p>
              </w:tc>
            </w:tr>
            <w:tr>
              <w:trPr/>
              <w:tc>
                <w:tcPr>
                  <w:tcW w:w="3387" w:type="dxa"/>
                  <w:gridSpan w:val="10"/>
                  <w:tcBorders/>
                  <w:shd w:color="auto" w:fill="auto" w:val="clear"/>
                </w:tcPr>
                <w:p>
                  <w:pPr>
                    <w:pStyle w:val="Normal"/>
                    <w:widowControl w:val="false"/>
                    <w:suppressAutoHyphens w:val="false"/>
                    <w:spacing w:before="28" w:after="28"/>
                    <w:rPr>
                      <w:color w:val="000000"/>
                      <w:szCs w:val="21"/>
                    </w:rPr>
                  </w:pPr>
                  <w:r>
                    <w:rPr>
                      <w:rFonts w:eastAsia="Tahoma;Tahoma" w:cs="Tahoma;Tahoma"/>
                      <w:color w:val="000000"/>
                      <w:szCs w:val="21"/>
                      <w:lang w:eastAsia="fr-FR"/>
                    </w:rPr>
                    <w:t>Dénomination / raison sociale</w:t>
                  </w:r>
                  <w:r>
                    <w:rPr>
                      <w:rFonts w:eastAsia="Tahoma;Tahoma" w:cs="Calibri"/>
                      <w:color w:val="000000"/>
                      <w:szCs w:val="21"/>
                      <w:lang w:eastAsia="fr-FR"/>
                    </w:rPr>
                    <w:t> </w:t>
                  </w:r>
                  <w:r>
                    <w:rPr>
                      <w:rFonts w:eastAsia="Tahoma;Tahoma" w:cs="Tahoma;Tahoma"/>
                      <w:color w:val="000000"/>
                      <w:szCs w:val="21"/>
                      <w:lang w:eastAsia="fr-FR"/>
                    </w:rPr>
                    <w:t>:</w:t>
                  </w:r>
                </w:p>
              </w:tc>
              <w:tc>
                <w:tcPr>
                  <w:tcW w:w="6708" w:type="dxa"/>
                  <w:gridSpan w:val="13"/>
                  <w:tcBorders/>
                  <w:shd w:color="auto" w:fill="auto" w:val="clear"/>
                </w:tcPr>
                <w:p>
                  <w:pPr>
                    <w:pStyle w:val="Normal"/>
                    <w:widowControl w:val="false"/>
                    <w:suppressAutoHyphens w:val="false"/>
                    <w:spacing w:before="28" w:after="28"/>
                    <w:ind w:left="57" w:right="57" w:hanging="0"/>
                    <w:rPr>
                      <w:rFonts w:eastAsia="Tahoma;Tahoma" w:cs="Tahoma;Tahoma"/>
                      <w:color w:val="000000"/>
                      <w:szCs w:val="21"/>
                      <w:lang w:eastAsia="fr-FR"/>
                    </w:rPr>
                  </w:pPr>
                  <w:r>
                    <w:rPr>
                      <w:rFonts w:eastAsia="Tahoma;Tahoma" w:cs="Tahoma;Tahoma"/>
                      <w:color w:val="000000"/>
                      <w:szCs w:val="21"/>
                      <w:lang w:eastAsia="fr-FR"/>
                    </w:rPr>
                  </w:r>
                </w:p>
              </w:tc>
            </w:tr>
            <w:tr>
              <w:trPr/>
              <w:tc>
                <w:tcPr>
                  <w:tcW w:w="4173" w:type="dxa"/>
                  <w:gridSpan w:val="13"/>
                  <w:tcBorders/>
                  <w:shd w:color="auto" w:fill="auto" w:val="clear"/>
                </w:tcPr>
                <w:p>
                  <w:pPr>
                    <w:pStyle w:val="Normal"/>
                    <w:widowControl w:val="false"/>
                    <w:suppressAutoHyphens w:val="false"/>
                    <w:spacing w:before="28" w:after="28"/>
                    <w:rPr>
                      <w:color w:val="000000"/>
                      <w:szCs w:val="21"/>
                    </w:rPr>
                  </w:pPr>
                  <w:r>
                    <w:rPr>
                      <w:color w:val="000000"/>
                      <w:szCs w:val="21"/>
                    </w:rPr>
                    <w:t>Nom et prénom du représentant légal :</w:t>
                  </w:r>
                </w:p>
              </w:tc>
              <w:tc>
                <w:tcPr>
                  <w:tcW w:w="5922" w:type="dxa"/>
                  <w:gridSpan w:val="10"/>
                  <w:tcBorders/>
                  <w:shd w:color="auto" w:fill="auto" w:val="clear"/>
                </w:tcPr>
                <w:p>
                  <w:pPr>
                    <w:pStyle w:val="Normal"/>
                    <w:widowControl w:val="false"/>
                    <w:suppressAutoHyphens w:val="false"/>
                    <w:spacing w:before="28" w:after="28"/>
                    <w:ind w:left="57" w:right="57" w:hanging="0"/>
                    <w:rPr>
                      <w:rFonts w:eastAsia="Tahoma;Tahoma" w:cs="Tahoma;Tahoma"/>
                      <w:color w:val="000000"/>
                      <w:szCs w:val="21"/>
                      <w:lang w:eastAsia="fr-FR"/>
                    </w:rPr>
                  </w:pPr>
                  <w:r>
                    <w:rPr>
                      <w:rFonts w:eastAsia="Tahoma;Tahoma" w:cs="Tahoma;Tahoma"/>
                      <w:color w:val="000000"/>
                      <w:szCs w:val="21"/>
                      <w:lang w:eastAsia="fr-FR"/>
                    </w:rPr>
                  </w:r>
                </w:p>
              </w:tc>
            </w:tr>
            <w:tr>
              <w:trPr/>
              <w:tc>
                <w:tcPr>
                  <w:tcW w:w="4173" w:type="dxa"/>
                  <w:gridSpan w:val="13"/>
                  <w:tcBorders/>
                  <w:shd w:color="auto" w:fill="auto" w:val="clear"/>
                </w:tcPr>
                <w:p>
                  <w:pPr>
                    <w:pStyle w:val="Normal"/>
                    <w:widowControl w:val="false"/>
                    <w:suppressAutoHyphens w:val="false"/>
                    <w:spacing w:before="28" w:after="28"/>
                    <w:rPr>
                      <w:color w:val="000000"/>
                      <w:szCs w:val="21"/>
                    </w:rPr>
                  </w:pPr>
                  <w:r>
                    <w:rPr>
                      <w:color w:val="000000"/>
                      <w:szCs w:val="21"/>
                    </w:rPr>
                    <w:t>Fonction du représentant légal :</w:t>
                  </w:r>
                </w:p>
              </w:tc>
              <w:tc>
                <w:tcPr>
                  <w:tcW w:w="5922" w:type="dxa"/>
                  <w:gridSpan w:val="10"/>
                  <w:tcBorders/>
                  <w:shd w:color="auto" w:fill="auto" w:val="clear"/>
                </w:tcPr>
                <w:p>
                  <w:pPr>
                    <w:pStyle w:val="Normal"/>
                    <w:widowControl w:val="false"/>
                    <w:suppressAutoHyphens w:val="false"/>
                    <w:spacing w:before="28" w:after="28"/>
                    <w:ind w:left="57" w:right="57" w:hanging="0"/>
                    <w:rPr>
                      <w:rFonts w:eastAsia="Tahoma;Tahoma" w:cs="Tahoma;Tahoma"/>
                      <w:color w:val="000000"/>
                      <w:szCs w:val="21"/>
                      <w:lang w:eastAsia="fr-FR"/>
                    </w:rPr>
                  </w:pPr>
                  <w:r>
                    <w:rPr>
                      <w:rFonts w:eastAsia="Tahoma;Tahoma" w:cs="Tahoma;Tahoma"/>
                      <w:color w:val="000000"/>
                      <w:szCs w:val="21"/>
                      <w:lang w:eastAsia="fr-FR"/>
                    </w:rPr>
                  </w:r>
                </w:p>
              </w:tc>
            </w:tr>
            <w:tr>
              <w:trPr/>
              <w:tc>
                <w:tcPr>
                  <w:tcW w:w="3205" w:type="dxa"/>
                  <w:gridSpan w:val="8"/>
                  <w:tcBorders/>
                  <w:shd w:color="auto" w:fill="auto" w:val="clear"/>
                </w:tcPr>
                <w:p>
                  <w:pPr>
                    <w:pStyle w:val="Normal"/>
                    <w:widowControl w:val="false"/>
                    <w:suppressAutoHyphens w:val="false"/>
                    <w:spacing w:before="28" w:after="28"/>
                    <w:rPr>
                      <w:color w:val="000000"/>
                      <w:szCs w:val="21"/>
                    </w:rPr>
                  </w:pPr>
                  <w:r>
                    <w:rPr>
                      <w:rFonts w:eastAsia="Tahoma;Tahoma" w:cs="Tahoma;Tahoma"/>
                      <w:color w:val="000000"/>
                      <w:szCs w:val="21"/>
                      <w:lang w:eastAsia="fr-FR"/>
                    </w:rPr>
                    <w:t>Adresse de l’établissement</w:t>
                  </w:r>
                  <w:r>
                    <w:rPr>
                      <w:rFonts w:eastAsia="Tahoma;Tahoma" w:cs="Calibri"/>
                      <w:color w:val="000000"/>
                      <w:szCs w:val="21"/>
                      <w:lang w:eastAsia="fr-FR"/>
                    </w:rPr>
                    <w:t> </w:t>
                  </w:r>
                  <w:r>
                    <w:rPr>
                      <w:rFonts w:eastAsia="Tahoma;Tahoma" w:cs="Tahoma;Tahoma"/>
                      <w:color w:val="000000"/>
                      <w:szCs w:val="21"/>
                      <w:lang w:eastAsia="fr-FR"/>
                    </w:rPr>
                    <w:t>:</w:t>
                  </w:r>
                </w:p>
              </w:tc>
              <w:tc>
                <w:tcPr>
                  <w:tcW w:w="6890" w:type="dxa"/>
                  <w:gridSpan w:val="15"/>
                  <w:tcBorders/>
                  <w:shd w:color="auto" w:fill="auto" w:val="clear"/>
                </w:tcPr>
                <w:p>
                  <w:pPr>
                    <w:pStyle w:val="Normal"/>
                    <w:widowControl w:val="false"/>
                    <w:suppressAutoHyphens w:val="false"/>
                    <w:spacing w:before="28" w:after="28"/>
                    <w:ind w:left="57" w:right="57" w:hanging="0"/>
                    <w:rPr>
                      <w:color w:val="000000"/>
                      <w:szCs w:val="21"/>
                    </w:rPr>
                  </w:pPr>
                  <w:r>
                    <w:rPr>
                      <w:color w:val="000000"/>
                      <w:szCs w:val="21"/>
                    </w:rPr>
                  </w:r>
                </w:p>
              </w:tc>
            </w:tr>
            <w:tr>
              <w:trPr/>
              <w:tc>
                <w:tcPr>
                  <w:tcW w:w="1530" w:type="dxa"/>
                  <w:tcBorders/>
                  <w:shd w:color="auto" w:fill="auto" w:val="clear"/>
                </w:tcPr>
                <w:p>
                  <w:pPr>
                    <w:pStyle w:val="Normal"/>
                    <w:widowControl w:val="false"/>
                    <w:suppressAutoHyphens w:val="false"/>
                    <w:spacing w:before="0" w:after="0"/>
                    <w:rPr>
                      <w:color w:val="000000"/>
                      <w:szCs w:val="21"/>
                    </w:rPr>
                  </w:pPr>
                  <w:r>
                    <w:rPr>
                      <w:color w:val="000000"/>
                      <w:szCs w:val="21"/>
                    </w:rPr>
                    <w:t>Code postal :</w:t>
                  </w:r>
                </w:p>
              </w:tc>
              <w:tc>
                <w:tcPr>
                  <w:tcW w:w="324"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000000"/>
                      <w:szCs w:val="21"/>
                    </w:rPr>
                  </w:pPr>
                  <w:r>
                    <w:rPr>
                      <w:color w:val="000000"/>
                      <w:szCs w:val="21"/>
                    </w:rPr>
                  </w:r>
                </w:p>
              </w:tc>
              <w:tc>
                <w:tcPr>
                  <w:tcW w:w="313" w:type="dxa"/>
                  <w:gridSpan w:val="2"/>
                  <w:tcBorders>
                    <w:left w:val="single" w:sz="2" w:space="0" w:color="000000"/>
                    <w:bottom w:val="single" w:sz="2" w:space="0" w:color="000000"/>
                  </w:tcBorders>
                  <w:shd w:color="auto" w:fill="auto" w:val="clear"/>
                </w:tcPr>
                <w:p>
                  <w:pPr>
                    <w:pStyle w:val="Normal"/>
                    <w:widowControl w:val="false"/>
                    <w:suppressAutoHyphens w:val="false"/>
                    <w:spacing w:before="0" w:after="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000000"/>
                      <w:szCs w:val="21"/>
                    </w:rPr>
                  </w:pPr>
                  <w:r>
                    <w:rPr>
                      <w:color w:val="000000"/>
                      <w:szCs w:val="21"/>
                    </w:rPr>
                  </w:r>
                </w:p>
              </w:tc>
              <w:tc>
                <w:tcPr>
                  <w:tcW w:w="319" w:type="dxa"/>
                  <w:tcBorders>
                    <w:left w:val="single" w:sz="2" w:space="0" w:color="000000"/>
                    <w:bottom w:val="single" w:sz="2" w:space="0" w:color="000000"/>
                  </w:tcBorders>
                  <w:shd w:color="auto" w:fill="auto" w:val="clear"/>
                </w:tcPr>
                <w:p>
                  <w:pPr>
                    <w:pStyle w:val="Normal"/>
                    <w:widowControl w:val="false"/>
                    <w:suppressAutoHyphens w:val="false"/>
                    <w:spacing w:before="0" w:after="0"/>
                    <w:rPr>
                      <w:color w:val="000000"/>
                      <w:szCs w:val="21"/>
                    </w:rPr>
                  </w:pPr>
                  <w:r>
                    <w:rPr>
                      <w:color w:val="000000"/>
                      <w:szCs w:val="21"/>
                    </w:rPr>
                  </w:r>
                </w:p>
              </w:tc>
              <w:tc>
                <w:tcPr>
                  <w:tcW w:w="32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rPr>
                      <w:color w:val="000000"/>
                      <w:szCs w:val="21"/>
                    </w:rPr>
                  </w:pPr>
                  <w:r>
                    <w:rPr>
                      <w:color w:val="000000"/>
                      <w:szCs w:val="21"/>
                    </w:rPr>
                  </w:r>
                </w:p>
              </w:tc>
              <w:tc>
                <w:tcPr>
                  <w:tcW w:w="1907" w:type="dxa"/>
                  <w:gridSpan w:val="10"/>
                  <w:tcBorders/>
                  <w:shd w:color="auto" w:fill="auto" w:val="clear"/>
                </w:tcPr>
                <w:p>
                  <w:pPr>
                    <w:pStyle w:val="Normal"/>
                    <w:widowControl w:val="false"/>
                    <w:suppressAutoHyphens w:val="false"/>
                    <w:spacing w:before="0" w:after="0"/>
                    <w:ind w:left="567" w:right="57" w:hanging="0"/>
                    <w:rPr>
                      <w:color w:val="000000"/>
                      <w:szCs w:val="21"/>
                    </w:rPr>
                  </w:pPr>
                  <w:r>
                    <w:rPr>
                      <w:color w:val="000000"/>
                      <w:szCs w:val="21"/>
                    </w:rPr>
                    <w:t>Commune :</w:t>
                  </w:r>
                </w:p>
              </w:tc>
              <w:tc>
                <w:tcPr>
                  <w:tcW w:w="5054" w:type="dxa"/>
                  <w:gridSpan w:val="6"/>
                  <w:tcBorders/>
                  <w:shd w:color="auto" w:fill="auto" w:val="clear"/>
                </w:tcPr>
                <w:p>
                  <w:pPr>
                    <w:pStyle w:val="Normal"/>
                    <w:widowControl w:val="false"/>
                    <w:suppressAutoHyphens w:val="false"/>
                    <w:spacing w:before="0" w:after="0"/>
                    <w:ind w:left="567" w:right="57" w:hanging="0"/>
                    <w:rPr>
                      <w:color w:val="000000"/>
                      <w:szCs w:val="21"/>
                    </w:rPr>
                  </w:pPr>
                  <w:r>
                    <w:rPr>
                      <w:color w:val="000000"/>
                      <w:szCs w:val="21"/>
                    </w:rPr>
                  </w:r>
                </w:p>
              </w:tc>
            </w:tr>
            <w:tr>
              <w:trPr/>
              <w:tc>
                <w:tcPr>
                  <w:tcW w:w="3292" w:type="dxa"/>
                  <w:gridSpan w:val="9"/>
                  <w:tcBorders/>
                  <w:shd w:color="auto" w:fill="auto" w:val="clear"/>
                </w:tcPr>
                <w:p>
                  <w:pPr>
                    <w:pStyle w:val="Normal"/>
                    <w:widowControl w:val="false"/>
                    <w:suppressAutoHyphens w:val="false"/>
                    <w:spacing w:before="0" w:after="0"/>
                    <w:rPr>
                      <w:color w:val="000000"/>
                      <w:szCs w:val="21"/>
                    </w:rPr>
                  </w:pPr>
                  <w:r>
                    <w:rPr>
                      <w:color w:val="000000"/>
                      <w:szCs w:val="21"/>
                    </w:rPr>
                    <w:t>Téléphone :</w:t>
                  </w:r>
                </w:p>
              </w:tc>
              <w:tc>
                <w:tcPr>
                  <w:tcW w:w="314" w:type="dxa"/>
                  <w:gridSpan w:val="2"/>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05" w:type="dxa"/>
                  <w:gridSpan w:val="2"/>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14" w:type="dxa"/>
                  <w:gridSpan w:val="2"/>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23" w:type="dxa"/>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11" w:type="dxa"/>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right w:val="single" w:sz="2" w:space="0" w:color="000000"/>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c>
                <w:tcPr>
                  <w:tcW w:w="3616" w:type="dxa"/>
                  <w:tcBorders/>
                  <w:shd w:color="auto" w:fill="auto" w:val="clear"/>
                </w:tcPr>
                <w:p>
                  <w:pPr>
                    <w:pStyle w:val="Normal"/>
                    <w:widowControl w:val="false"/>
                    <w:suppressAutoHyphens w:val="false"/>
                    <w:spacing w:before="0" w:after="0"/>
                    <w:ind w:left="57" w:right="57" w:hanging="0"/>
                    <w:jc w:val="right"/>
                    <w:rPr>
                      <w:color w:val="000000"/>
                      <w:szCs w:val="21"/>
                    </w:rPr>
                  </w:pPr>
                  <w:r>
                    <w:rPr>
                      <w:color w:val="000000"/>
                      <w:szCs w:val="21"/>
                    </w:rPr>
                  </w:r>
                </w:p>
              </w:tc>
            </w:tr>
            <w:tr>
              <w:trPr>
                <w:trHeight w:val="340" w:hRule="atLeast"/>
                <w:cantSplit w:val="true"/>
              </w:trPr>
              <w:tc>
                <w:tcPr>
                  <w:tcW w:w="10095" w:type="dxa"/>
                  <w:gridSpan w:val="23"/>
                  <w:tcBorders/>
                  <w:shd w:color="auto" w:fill="auto" w:val="clear"/>
                </w:tcPr>
                <w:p>
                  <w:pPr>
                    <w:pStyle w:val="Normal"/>
                    <w:widowControl w:val="false"/>
                    <w:suppressAutoHyphens w:val="false"/>
                    <w:spacing w:before="113" w:after="28"/>
                    <w:rPr>
                      <w:color w:val="000000"/>
                      <w:szCs w:val="21"/>
                    </w:rPr>
                  </w:pPr>
                  <w:r>
                    <w:rPr>
                      <w:color w:val="000000"/>
                      <w:szCs w:val="21"/>
                    </w:rPr>
                    <w:t>Personne mandatée pour déposer la demande :</w:t>
                  </w:r>
                </w:p>
              </w:tc>
            </w:tr>
            <w:tr>
              <w:trPr>
                <w:trHeight w:val="340" w:hRule="atLeast"/>
                <w:cantSplit w:val="true"/>
              </w:trPr>
              <w:tc>
                <w:tcPr>
                  <w:tcW w:w="2116" w:type="dxa"/>
                  <w:gridSpan w:val="3"/>
                  <w:tcBorders/>
                  <w:shd w:color="auto" w:fill="auto" w:val="clear"/>
                </w:tcPr>
                <w:p>
                  <w:pPr>
                    <w:pStyle w:val="Normal"/>
                    <w:widowControl w:val="false"/>
                    <w:suppressAutoHyphens w:val="false"/>
                    <w:spacing w:before="28" w:after="28"/>
                    <w:rPr>
                      <w:color w:val="000000"/>
                      <w:szCs w:val="21"/>
                    </w:rPr>
                  </w:pPr>
                  <w:r>
                    <w:rPr>
                      <w:color w:val="000000"/>
                      <w:szCs w:val="21"/>
                    </w:rPr>
                    <w:t>Nom et prénom :</w:t>
                  </w:r>
                </w:p>
              </w:tc>
              <w:tc>
                <w:tcPr>
                  <w:tcW w:w="7979" w:type="dxa"/>
                  <w:gridSpan w:val="20"/>
                  <w:tcBorders/>
                  <w:shd w:color="auto" w:fill="auto" w:val="clear"/>
                </w:tcPr>
                <w:p>
                  <w:pPr>
                    <w:pStyle w:val="Normal"/>
                    <w:widowControl w:val="false"/>
                    <w:suppressAutoHyphens w:val="false"/>
                    <w:spacing w:before="28" w:after="28"/>
                    <w:ind w:left="57" w:right="57" w:hanging="0"/>
                    <w:rPr>
                      <w:color w:val="000000"/>
                      <w:szCs w:val="21"/>
                    </w:rPr>
                  </w:pPr>
                  <w:r>
                    <w:rPr>
                      <w:color w:val="000000"/>
                      <w:szCs w:val="21"/>
                    </w:rPr>
                  </w:r>
                </w:p>
              </w:tc>
            </w:tr>
            <w:tr>
              <w:trPr>
                <w:trHeight w:val="340" w:hRule="atLeast"/>
                <w:cantSplit w:val="true"/>
              </w:trPr>
              <w:tc>
                <w:tcPr>
                  <w:tcW w:w="2116" w:type="dxa"/>
                  <w:gridSpan w:val="3"/>
                  <w:tcBorders/>
                  <w:shd w:color="auto" w:fill="auto" w:val="clear"/>
                </w:tcPr>
                <w:p>
                  <w:pPr>
                    <w:pStyle w:val="Normal"/>
                    <w:widowControl w:val="false"/>
                    <w:suppressAutoHyphens w:val="false"/>
                    <w:spacing w:before="28" w:after="28"/>
                    <w:rPr>
                      <w:color w:val="000000"/>
                      <w:szCs w:val="21"/>
                    </w:rPr>
                  </w:pPr>
                  <w:r>
                    <w:rPr>
                      <w:color w:val="000000"/>
                      <w:szCs w:val="21"/>
                    </w:rPr>
                    <w:t>Fonction :</w:t>
                  </w:r>
                </w:p>
              </w:tc>
              <w:tc>
                <w:tcPr>
                  <w:tcW w:w="7979" w:type="dxa"/>
                  <w:gridSpan w:val="20"/>
                  <w:tcBorders/>
                  <w:shd w:color="auto" w:fill="auto" w:val="clear"/>
                </w:tcPr>
                <w:p>
                  <w:pPr>
                    <w:pStyle w:val="Normal"/>
                    <w:widowControl w:val="false"/>
                    <w:suppressAutoHyphens w:val="false"/>
                    <w:spacing w:before="28" w:after="28"/>
                    <w:ind w:left="57" w:right="57" w:hanging="0"/>
                    <w:rPr>
                      <w:color w:val="000000"/>
                      <w:szCs w:val="21"/>
                    </w:rPr>
                  </w:pPr>
                  <w:r>
                    <w:rPr>
                      <w:color w:val="000000"/>
                      <w:szCs w:val="21"/>
                    </w:rPr>
                  </w:r>
                </w:p>
              </w:tc>
            </w:tr>
          </w:tbl>
          <w:p>
            <w:pPr>
              <w:pStyle w:val="Normal"/>
              <w:widowControl w:val="false"/>
              <w:spacing w:before="0" w:after="57"/>
              <w:rPr/>
            </w:pPr>
            <w:r>
              <w:rPr/>
            </w:r>
          </w:p>
        </w:tc>
      </w:tr>
      <w:tr>
        <w:trPr>
          <w:cantSplit w:val="true"/>
        </w:trPr>
        <w:tc>
          <w:tcPr>
            <w:tcW w:w="10215"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numPr>
                <w:ilvl w:val="0"/>
                <w:numId w:val="0"/>
              </w:numPr>
              <w:spacing w:before="283" w:after="283"/>
              <w:outlineLvl w:val="1"/>
              <w:rPr>
                <w:rFonts w:cs="Calibri"/>
                <w:b/>
                <w:b/>
                <w:bCs/>
                <w:caps/>
                <w:color w:val="000000"/>
                <w:sz w:val="24"/>
                <w:szCs w:val="24"/>
              </w:rPr>
            </w:pPr>
            <w:r>
              <w:rPr>
                <w:rFonts w:cs="Calibri"/>
                <w:b/>
                <w:bCs/>
                <w:caps/>
                <w:color w:val="000000"/>
                <w:sz w:val="24"/>
                <w:szCs w:val="24"/>
              </w:rPr>
              <w:t>2. COORDONNéES DE LA PERSONNE A CONTACTER pour le suivi du projet</w:t>
            </w:r>
          </w:p>
          <w:tbl>
            <w:tblPr>
              <w:tblW w:w="10096" w:type="dxa"/>
              <w:jc w:val="left"/>
              <w:tblInd w:w="0" w:type="dxa"/>
              <w:tblCellMar>
                <w:top w:w="0" w:type="dxa"/>
                <w:left w:w="0" w:type="dxa"/>
                <w:bottom w:w="0" w:type="dxa"/>
                <w:right w:w="0" w:type="dxa"/>
              </w:tblCellMar>
              <w:tblLook w:firstRow="0" w:noVBand="0" w:lastRow="0" w:firstColumn="0" w:lastColumn="0" w:noHBand="0" w:val="0000"/>
            </w:tblPr>
            <w:tblGrid>
              <w:gridCol w:w="1540"/>
              <w:gridCol w:w="324"/>
              <w:gridCol w:w="153"/>
              <w:gridCol w:w="165"/>
              <w:gridCol w:w="324"/>
              <w:gridCol w:w="324"/>
              <w:gridCol w:w="333"/>
              <w:gridCol w:w="1899"/>
              <w:gridCol w:w="1003"/>
              <w:gridCol w:w="4029"/>
            </w:tblGrid>
            <w:tr>
              <w:trPr/>
              <w:tc>
                <w:tcPr>
                  <w:tcW w:w="2017" w:type="dxa"/>
                  <w:gridSpan w:val="3"/>
                  <w:tcBorders/>
                  <w:shd w:color="auto" w:fill="auto" w:val="clear"/>
                </w:tcPr>
                <w:p>
                  <w:pPr>
                    <w:pStyle w:val="Normal"/>
                    <w:widowControl w:val="false"/>
                    <w:suppressAutoHyphens w:val="false"/>
                    <w:spacing w:before="0" w:after="113"/>
                    <w:ind w:left="57" w:right="57" w:hanging="0"/>
                    <w:rPr/>
                  </w:pPr>
                  <w:r>
                    <w:rPr>
                      <w:rFonts w:eastAsia="Tahoma;Tahoma" w:cs="Tahoma;Tahoma"/>
                      <w:color w:val="000000"/>
                      <w:szCs w:val="21"/>
                      <w:lang w:eastAsia="fr-FR"/>
                    </w:rPr>
                    <w:t>Nom</w:t>
                  </w:r>
                  <w:r>
                    <w:rPr>
                      <w:rFonts w:eastAsia="Tahoma;Tahoma" w:cs="Calibri"/>
                      <w:color w:val="000000"/>
                      <w:szCs w:val="21"/>
                      <w:lang w:eastAsia="fr-FR"/>
                    </w:rPr>
                    <w:t> et prénom :</w:t>
                  </w:r>
                </w:p>
              </w:tc>
              <w:tc>
                <w:tcPr>
                  <w:tcW w:w="8077" w:type="dxa"/>
                  <w:gridSpan w:val="7"/>
                  <w:tcBorders/>
                  <w:shd w:color="auto" w:fill="auto" w:val="clear"/>
                </w:tcPr>
                <w:p>
                  <w:pPr>
                    <w:pStyle w:val="Normal"/>
                    <w:widowControl w:val="false"/>
                    <w:suppressAutoHyphens w:val="false"/>
                    <w:spacing w:before="0" w:after="0"/>
                    <w:ind w:left="57" w:right="57" w:hanging="0"/>
                    <w:rPr>
                      <w:rFonts w:eastAsia="Tahoma;Tahoma" w:cs="Tahoma;Tahoma"/>
                      <w:color w:val="000000"/>
                      <w:szCs w:val="21"/>
                      <w:lang w:eastAsia="fr-FR"/>
                    </w:rPr>
                  </w:pPr>
                  <w:r>
                    <w:rPr>
                      <w:rFonts w:eastAsia="Tahoma;Tahoma" w:cs="Tahoma;Tahoma"/>
                      <w:color w:val="000000"/>
                      <w:szCs w:val="21"/>
                      <w:lang w:eastAsia="fr-FR"/>
                    </w:rPr>
                  </w:r>
                </w:p>
              </w:tc>
            </w:tr>
            <w:tr>
              <w:trPr/>
              <w:tc>
                <w:tcPr>
                  <w:tcW w:w="2017" w:type="dxa"/>
                  <w:gridSpan w:val="3"/>
                  <w:tcBorders/>
                  <w:shd w:color="auto" w:fill="auto" w:val="clear"/>
                </w:tcPr>
                <w:p>
                  <w:pPr>
                    <w:pStyle w:val="Normal"/>
                    <w:widowControl w:val="false"/>
                    <w:suppressAutoHyphens w:val="false"/>
                    <w:spacing w:before="0" w:after="113"/>
                    <w:ind w:left="57" w:right="57" w:hanging="0"/>
                    <w:rPr>
                      <w:rFonts w:eastAsia="Tahoma;Tahoma" w:cs="Tahoma;Tahoma"/>
                      <w:color w:val="000000"/>
                      <w:szCs w:val="21"/>
                      <w:lang w:eastAsia="fr-FR"/>
                    </w:rPr>
                  </w:pPr>
                  <w:r>
                    <w:rPr>
                      <w:rFonts w:eastAsia="Tahoma;Tahoma" w:cs="Tahoma;Tahoma"/>
                      <w:color w:val="000000"/>
                      <w:szCs w:val="21"/>
                      <w:lang w:eastAsia="fr-FR"/>
                    </w:rPr>
                    <w:t>Fonction :</w:t>
                  </w:r>
                </w:p>
              </w:tc>
              <w:tc>
                <w:tcPr>
                  <w:tcW w:w="8077" w:type="dxa"/>
                  <w:gridSpan w:val="7"/>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r>
                </w:p>
              </w:tc>
            </w:tr>
            <w:tr>
              <w:trPr/>
              <w:tc>
                <w:tcPr>
                  <w:tcW w:w="6065" w:type="dxa"/>
                  <w:gridSpan w:val="9"/>
                  <w:tcBorders/>
                  <w:shd w:color="auto" w:fill="auto" w:val="clear"/>
                </w:tcPr>
                <w:p>
                  <w:pPr>
                    <w:pStyle w:val="Normal"/>
                    <w:widowControl w:val="false"/>
                    <w:suppressAutoHyphens w:val="false"/>
                    <w:spacing w:before="28" w:after="28"/>
                    <w:ind w:left="57" w:right="57" w:hanging="0"/>
                    <w:rPr/>
                  </w:pPr>
                  <w:r>
                    <w:rPr>
                      <w:rFonts w:eastAsia="Tahoma;Tahoma" w:cs="Tahoma;Tahoma"/>
                      <w:color w:val="000000"/>
                      <w:szCs w:val="21"/>
                      <w:lang w:eastAsia="fr-FR"/>
                    </w:rPr>
                    <w:t>Adresse (si différente de celle de la structure candidate)</w:t>
                  </w:r>
                  <w:r>
                    <w:rPr>
                      <w:rFonts w:eastAsia="Tahoma;Tahoma" w:cs="Calibri"/>
                      <w:color w:val="000000"/>
                      <w:szCs w:val="21"/>
                      <w:lang w:eastAsia="fr-FR"/>
                    </w:rPr>
                    <w:t> </w:t>
                  </w:r>
                  <w:r>
                    <w:rPr>
                      <w:rFonts w:eastAsia="Tahoma;Tahoma" w:cs="Tahoma;Tahoma"/>
                      <w:color w:val="000000"/>
                      <w:szCs w:val="21"/>
                      <w:lang w:eastAsia="fr-FR"/>
                    </w:rPr>
                    <w:t>:</w:t>
                  </w:r>
                </w:p>
              </w:tc>
              <w:tc>
                <w:tcPr>
                  <w:tcW w:w="4029" w:type="dxa"/>
                  <w:tcBorders/>
                  <w:shd w:color="auto" w:fill="auto" w:val="clear"/>
                </w:tcPr>
                <w:p>
                  <w:pPr>
                    <w:pStyle w:val="Normal"/>
                    <w:widowControl w:val="false"/>
                    <w:suppressAutoHyphens w:val="false"/>
                    <w:spacing w:before="28" w:after="28"/>
                    <w:ind w:left="57" w:right="57" w:hanging="0"/>
                    <w:rPr>
                      <w:color w:val="000000"/>
                      <w:szCs w:val="21"/>
                    </w:rPr>
                  </w:pPr>
                  <w:r>
                    <w:rPr>
                      <w:color w:val="000000"/>
                      <w:szCs w:val="21"/>
                    </w:rPr>
                  </w:r>
                </w:p>
                <w:p>
                  <w:pPr>
                    <w:pStyle w:val="Normal"/>
                    <w:widowControl w:val="false"/>
                    <w:suppressAutoHyphens w:val="false"/>
                    <w:spacing w:before="28" w:after="28"/>
                    <w:ind w:left="57" w:right="57" w:hanging="0"/>
                    <w:rPr>
                      <w:color w:val="000000"/>
                      <w:szCs w:val="21"/>
                    </w:rPr>
                  </w:pPr>
                  <w:r>
                    <w:rPr>
                      <w:color w:val="000000"/>
                      <w:szCs w:val="21"/>
                    </w:rPr>
                  </w:r>
                </w:p>
              </w:tc>
            </w:tr>
            <w:tr>
              <w:trPr/>
              <w:tc>
                <w:tcPr>
                  <w:tcW w:w="1540" w:type="dxa"/>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t>Code postal :</w:t>
                  </w:r>
                </w:p>
              </w:tc>
              <w:tc>
                <w:tcPr>
                  <w:tcW w:w="32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8" w:type="dxa"/>
                  <w:gridSpan w:val="2"/>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2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33" w:type="dxa"/>
                  <w:tcBorders>
                    <w:left w:val="single" w:sz="2" w:space="0" w:color="000000"/>
                    <w:bottom w:val="single" w:sz="2" w:space="0" w:color="000000"/>
                    <w:right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1899" w:type="dxa"/>
                  <w:tcBorders/>
                  <w:shd w:color="auto" w:fill="auto" w:val="clear"/>
                </w:tcPr>
                <w:p>
                  <w:pPr>
                    <w:pStyle w:val="Normal"/>
                    <w:widowControl w:val="false"/>
                    <w:suppressAutoHyphens w:val="false"/>
                    <w:spacing w:before="0" w:after="0"/>
                    <w:ind w:left="567" w:right="57" w:hanging="0"/>
                    <w:rPr>
                      <w:color w:val="000000"/>
                      <w:szCs w:val="21"/>
                    </w:rPr>
                  </w:pPr>
                  <w:r>
                    <w:rPr>
                      <w:color w:val="000000"/>
                      <w:szCs w:val="21"/>
                    </w:rPr>
                    <w:t>Commune :</w:t>
                  </w:r>
                </w:p>
              </w:tc>
              <w:tc>
                <w:tcPr>
                  <w:tcW w:w="5032" w:type="dxa"/>
                  <w:gridSpan w:val="2"/>
                  <w:tcBorders/>
                  <w:shd w:color="auto" w:fill="auto" w:val="clear"/>
                </w:tcPr>
                <w:p>
                  <w:pPr>
                    <w:pStyle w:val="Normal"/>
                    <w:widowControl w:val="false"/>
                    <w:suppressAutoHyphens w:val="false"/>
                    <w:spacing w:before="0" w:after="0"/>
                    <w:ind w:left="567" w:right="57" w:hanging="0"/>
                    <w:rPr>
                      <w:color w:val="000000"/>
                      <w:szCs w:val="21"/>
                    </w:rPr>
                  </w:pPr>
                  <w:r>
                    <w:rPr>
                      <w:color w:val="000000"/>
                      <w:szCs w:val="21"/>
                    </w:rPr>
                  </w:r>
                </w:p>
              </w:tc>
            </w:tr>
          </w:tbl>
          <w:p>
            <w:pPr>
              <w:pStyle w:val="Corpsdetexte"/>
              <w:spacing w:before="0" w:after="0"/>
              <w:rPr>
                <w:sz w:val="8"/>
                <w:szCs w:val="8"/>
              </w:rPr>
            </w:pPr>
            <w:r>
              <w:rPr>
                <w:sz w:val="8"/>
                <w:szCs w:val="8"/>
              </w:rPr>
            </w:r>
          </w:p>
          <w:tbl>
            <w:tblPr>
              <w:tblW w:w="10196" w:type="dxa"/>
              <w:jc w:val="left"/>
              <w:tblInd w:w="0" w:type="dxa"/>
              <w:tblCellMar>
                <w:top w:w="0" w:type="dxa"/>
                <w:left w:w="0" w:type="dxa"/>
                <w:bottom w:w="0" w:type="dxa"/>
                <w:right w:w="0" w:type="dxa"/>
              </w:tblCellMar>
              <w:tblLook w:firstRow="0" w:noVBand="0" w:lastRow="0" w:firstColumn="0" w:lastColumn="0" w:noHBand="0" w:val="0000"/>
            </w:tblPr>
            <w:tblGrid>
              <w:gridCol w:w="1333"/>
              <w:gridCol w:w="1178"/>
              <w:gridCol w:w="314"/>
              <w:gridCol w:w="314"/>
              <w:gridCol w:w="311"/>
              <w:gridCol w:w="315"/>
              <w:gridCol w:w="314"/>
              <w:gridCol w:w="311"/>
              <w:gridCol w:w="314"/>
              <w:gridCol w:w="87"/>
              <w:gridCol w:w="233"/>
              <w:gridCol w:w="112"/>
              <w:gridCol w:w="233"/>
              <w:gridCol w:w="316"/>
              <w:gridCol w:w="1068"/>
              <w:gridCol w:w="344"/>
              <w:gridCol w:w="343"/>
              <w:gridCol w:w="339"/>
              <w:gridCol w:w="344"/>
              <w:gridCol w:w="339"/>
              <w:gridCol w:w="343"/>
              <w:gridCol w:w="342"/>
              <w:gridCol w:w="341"/>
              <w:gridCol w:w="344"/>
              <w:gridCol w:w="362"/>
            </w:tblGrid>
            <w:tr>
              <w:trPr/>
              <w:tc>
                <w:tcPr>
                  <w:tcW w:w="1333" w:type="dxa"/>
                  <w:tcBorders/>
                  <w:shd w:color="auto" w:fill="auto" w:val="clear"/>
                </w:tcPr>
                <w:p>
                  <w:pPr>
                    <w:pStyle w:val="Normal"/>
                    <w:widowControl w:val="false"/>
                    <w:suppressAutoHyphens w:val="false"/>
                    <w:spacing w:before="0" w:after="0"/>
                    <w:ind w:left="57" w:right="57" w:hanging="0"/>
                    <w:rPr>
                      <w:color w:val="000000"/>
                      <w:szCs w:val="21"/>
                    </w:rPr>
                  </w:pPr>
                  <w:r>
                    <w:rPr>
                      <w:color w:val="000000"/>
                      <w:szCs w:val="21"/>
                    </w:rPr>
                    <w:t>Téléphone :</w:t>
                  </w:r>
                </w:p>
              </w:tc>
              <w:tc>
                <w:tcPr>
                  <w:tcW w:w="1178" w:type="dxa"/>
                  <w:tcBorders/>
                  <w:shd w:color="auto" w:fill="auto" w:val="clear"/>
                </w:tcPr>
                <w:p>
                  <w:pPr>
                    <w:pStyle w:val="Normal"/>
                    <w:widowControl w:val="false"/>
                    <w:suppressAutoHyphens w:val="false"/>
                    <w:spacing w:before="0" w:after="0"/>
                    <w:ind w:left="57" w:right="57" w:hanging="0"/>
                    <w:jc w:val="right"/>
                    <w:rPr>
                      <w:color w:val="000000"/>
                      <w:szCs w:val="21"/>
                    </w:rPr>
                  </w:pPr>
                  <w:r>
                    <w:rPr>
                      <w:color w:val="000000"/>
                      <w:szCs w:val="21"/>
                    </w:rPr>
                    <w:t>Fixe :</w:t>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1"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5"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1"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20" w:type="dxa"/>
                  <w:gridSpan w:val="2"/>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5" w:type="dxa"/>
                  <w:gridSpan w:val="2"/>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16" w:type="dxa"/>
                  <w:tcBorders>
                    <w:left w:val="single" w:sz="2" w:space="0" w:color="000000"/>
                    <w:bottom w:val="single" w:sz="2" w:space="0" w:color="000000"/>
                    <w:right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1068" w:type="dxa"/>
                  <w:tcBorders/>
                  <w:shd w:color="auto" w:fill="auto" w:val="clear"/>
                </w:tcPr>
                <w:p>
                  <w:pPr>
                    <w:pStyle w:val="Normal"/>
                    <w:widowControl w:val="false"/>
                    <w:suppressAutoHyphens w:val="false"/>
                    <w:spacing w:before="0" w:after="0"/>
                    <w:ind w:left="57" w:right="57" w:hanging="0"/>
                    <w:jc w:val="right"/>
                    <w:rPr>
                      <w:color w:val="000000"/>
                      <w:szCs w:val="21"/>
                    </w:rPr>
                  </w:pPr>
                  <w:r>
                    <w:rPr>
                      <w:color w:val="000000"/>
                      <w:szCs w:val="21"/>
                    </w:rPr>
                    <w:t>Mobile :</w:t>
                  </w:r>
                </w:p>
              </w:tc>
              <w:tc>
                <w:tcPr>
                  <w:tcW w:w="34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3"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39"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39"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3"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2"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1"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44" w:type="dxa"/>
                  <w:tcBorders>
                    <w:left w:val="single" w:sz="2" w:space="0" w:color="000000"/>
                    <w:bottom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c>
                <w:tcPr>
                  <w:tcW w:w="362" w:type="dxa"/>
                  <w:tcBorders>
                    <w:left w:val="single" w:sz="2" w:space="0" w:color="000000"/>
                    <w:bottom w:val="single" w:sz="2" w:space="0" w:color="000000"/>
                    <w:right w:val="single" w:sz="2" w:space="0" w:color="000000"/>
                  </w:tcBorders>
                  <w:shd w:color="auto" w:fill="auto" w:val="clear"/>
                  <w:tcMar>
                    <w:top w:w="28" w:type="dxa"/>
                    <w:left w:w="28" w:type="dxa"/>
                    <w:bottom w:w="28" w:type="dxa"/>
                    <w:right w:w="28" w:type="dxa"/>
                  </w:tcMar>
                </w:tcPr>
                <w:p>
                  <w:pPr>
                    <w:pStyle w:val="Normal"/>
                    <w:widowControl w:val="false"/>
                    <w:suppressAutoHyphens w:val="false"/>
                    <w:spacing w:before="0" w:after="0"/>
                    <w:ind w:left="57" w:right="57" w:hanging="0"/>
                    <w:rPr>
                      <w:color w:val="000000"/>
                      <w:szCs w:val="21"/>
                    </w:rPr>
                  </w:pPr>
                  <w:r>
                    <w:rPr>
                      <w:color w:val="000000"/>
                      <w:szCs w:val="21"/>
                    </w:rPr>
                  </w:r>
                </w:p>
              </w:tc>
            </w:tr>
            <w:tr>
              <w:trPr>
                <w:trHeight w:val="345" w:hRule="atLeast"/>
              </w:trPr>
              <w:tc>
                <w:tcPr>
                  <w:tcW w:w="1333" w:type="dxa"/>
                  <w:tcBorders/>
                  <w:shd w:color="auto" w:fill="auto" w:val="clear"/>
                  <w:tcMar>
                    <w:top w:w="28" w:type="dxa"/>
                    <w:left w:w="28" w:type="dxa"/>
                    <w:bottom w:w="28" w:type="dxa"/>
                    <w:right w:w="28" w:type="dxa"/>
                  </w:tcMar>
                </w:tcPr>
                <w:p>
                  <w:pPr>
                    <w:pStyle w:val="Normal"/>
                    <w:widowControl w:val="false"/>
                    <w:suppressAutoHyphens w:val="false"/>
                    <w:spacing w:before="113" w:after="0"/>
                    <w:ind w:left="57" w:right="57" w:hanging="0"/>
                    <w:rPr>
                      <w:color w:val="000000"/>
                      <w:szCs w:val="21"/>
                    </w:rPr>
                  </w:pPr>
                  <w:r>
                    <w:rPr>
                      <w:color w:val="000000"/>
                      <w:szCs w:val="21"/>
                    </w:rPr>
                    <w:t>Courriel :</w:t>
                  </w:r>
                </w:p>
              </w:tc>
              <w:tc>
                <w:tcPr>
                  <w:tcW w:w="3458" w:type="dxa"/>
                  <w:gridSpan w:val="9"/>
                  <w:tcBorders/>
                  <w:shd w:color="auto" w:fill="auto" w:val="clear"/>
                  <w:tcMar>
                    <w:top w:w="28" w:type="dxa"/>
                    <w:left w:w="28" w:type="dxa"/>
                    <w:bottom w:w="28" w:type="dxa"/>
                    <w:right w:w="28" w:type="dxa"/>
                  </w:tcMar>
                </w:tcPr>
                <w:p>
                  <w:pPr>
                    <w:pStyle w:val="Normal"/>
                    <w:widowControl w:val="false"/>
                    <w:suppressAutoHyphens w:val="false"/>
                    <w:spacing w:before="113" w:after="0"/>
                    <w:ind w:left="57" w:right="57" w:hanging="0"/>
                    <w:jc w:val="right"/>
                    <w:rPr>
                      <w:color w:val="000000"/>
                      <w:szCs w:val="21"/>
                    </w:rPr>
                  </w:pPr>
                  <w:r>
                    <w:rPr>
                      <w:color w:val="000000"/>
                      <w:szCs w:val="21"/>
                    </w:rPr>
                  </w:r>
                </w:p>
              </w:tc>
              <w:tc>
                <w:tcPr>
                  <w:tcW w:w="345" w:type="dxa"/>
                  <w:gridSpan w:val="2"/>
                  <w:tcBorders/>
                  <w:shd w:color="auto" w:fill="auto" w:val="clear"/>
                  <w:tcMar>
                    <w:top w:w="28" w:type="dxa"/>
                    <w:left w:w="28" w:type="dxa"/>
                    <w:bottom w:w="28" w:type="dxa"/>
                    <w:right w:w="28" w:type="dxa"/>
                  </w:tcMar>
                </w:tcPr>
                <w:p>
                  <w:pPr>
                    <w:pStyle w:val="Normal"/>
                    <w:widowControl w:val="false"/>
                    <w:suppressAutoHyphens w:val="false"/>
                    <w:spacing w:before="113" w:after="0"/>
                    <w:ind w:left="57" w:right="57" w:hanging="0"/>
                    <w:jc w:val="right"/>
                    <w:rPr>
                      <w:color w:val="000000"/>
                      <w:szCs w:val="21"/>
                    </w:rPr>
                  </w:pPr>
                  <w:r>
                    <w:rPr>
                      <w:color w:val="000000"/>
                      <w:szCs w:val="21"/>
                    </w:rPr>
                    <w:t>@</w:t>
                  </w:r>
                </w:p>
              </w:tc>
              <w:tc>
                <w:tcPr>
                  <w:tcW w:w="5058" w:type="dxa"/>
                  <w:gridSpan w:val="13"/>
                  <w:tcBorders/>
                  <w:shd w:color="auto" w:fill="auto" w:val="clear"/>
                  <w:tcMar>
                    <w:top w:w="28" w:type="dxa"/>
                    <w:left w:w="28" w:type="dxa"/>
                    <w:bottom w:w="28" w:type="dxa"/>
                    <w:right w:w="28" w:type="dxa"/>
                  </w:tcMar>
                </w:tcPr>
                <w:p>
                  <w:pPr>
                    <w:pStyle w:val="Normal"/>
                    <w:widowControl w:val="false"/>
                    <w:suppressAutoHyphens w:val="false"/>
                    <w:spacing w:before="113" w:after="0"/>
                    <w:ind w:left="57" w:right="57" w:hanging="0"/>
                    <w:rPr>
                      <w:color w:val="000000"/>
                      <w:szCs w:val="21"/>
                    </w:rPr>
                  </w:pPr>
                  <w:r>
                    <w:rPr>
                      <w:color w:val="000000"/>
                      <w:szCs w:val="21"/>
                    </w:rPr>
                  </w:r>
                </w:p>
              </w:tc>
            </w:tr>
          </w:tbl>
          <w:p>
            <w:pPr>
              <w:pStyle w:val="Normal"/>
              <w:widowControl w:val="false"/>
              <w:spacing w:before="0" w:after="57"/>
              <w:rPr/>
            </w:pPr>
            <w:r>
              <w:rPr/>
            </w:r>
          </w:p>
        </w:tc>
      </w:tr>
    </w:tbl>
    <w:p>
      <w:pPr>
        <w:pStyle w:val="Corpsdetexte"/>
        <w:rPr/>
      </w:pPr>
      <w:r>
        <w:rPr/>
      </w:r>
    </w:p>
    <w:tbl>
      <w:tblPr>
        <w:tblW w:w="10206" w:type="dxa"/>
        <w:jc w:val="left"/>
        <w:tblInd w:w="0" w:type="dxa"/>
        <w:tblCellMar>
          <w:top w:w="55" w:type="dxa"/>
          <w:left w:w="55" w:type="dxa"/>
          <w:bottom w:w="55" w:type="dxa"/>
          <w:right w:w="55" w:type="dxa"/>
        </w:tblCellMar>
        <w:tblLook w:firstRow="0" w:noVBand="0" w:lastRow="0" w:firstColumn="0" w:lastColumn="0" w:noHBand="0" w:val="0000"/>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color="auto" w:fill="auto" w:val="clear"/>
          </w:tcPr>
          <w:p>
            <w:pPr>
              <w:pStyle w:val="Consignes"/>
              <w:widowControl w:val="false"/>
              <w:jc w:val="center"/>
              <w:rPr>
                <w:b/>
                <w:b/>
                <w:bCs/>
                <w:sz w:val="21"/>
                <w:szCs w:val="21"/>
                <w:u w:val="single"/>
              </w:rPr>
            </w:pPr>
            <w:r>
              <w:rPr>
                <w:b/>
                <w:bCs/>
                <w:sz w:val="21"/>
                <w:szCs w:val="21"/>
                <w:u w:val="single"/>
              </w:rPr>
              <w:t>IMPORTANT</w:t>
            </w:r>
          </w:p>
          <w:p>
            <w:pPr>
              <w:pStyle w:val="Consignes"/>
              <w:widowControl w:val="false"/>
              <w:rPr>
                <w:sz w:val="21"/>
                <w:szCs w:val="21"/>
              </w:rPr>
            </w:pPr>
            <w:r>
              <w:rPr>
                <w:i/>
                <w:iCs/>
                <w:sz w:val="21"/>
                <w:szCs w:val="21"/>
              </w:rPr>
              <w:t>Seuls les dossiers complets et dactylographiés seront examinés.</w:t>
            </w:r>
          </w:p>
          <w:p>
            <w:pPr>
              <w:pStyle w:val="Normal"/>
              <w:rPr>
                <w:i/>
                <w:i/>
                <w:iCs/>
              </w:rPr>
            </w:pPr>
            <w:r>
              <w:rPr>
                <w:i/>
                <w:iCs/>
              </w:rPr>
              <w:t>L</w:t>
            </w:r>
            <w:r>
              <w:rPr>
                <w:i/>
                <w:iCs/>
              </w:rPr>
              <w:t>e principe d’une saisie unique des informations est retenu. En conséquence, la plupart des informations demandées dans le dossier de candidature du PAEC sont utilisées à double fin :</w:t>
            </w:r>
          </w:p>
          <w:p>
            <w:pPr>
              <w:pStyle w:val="Normal"/>
              <w:numPr>
                <w:ilvl w:val="0"/>
                <w:numId w:val="9"/>
              </w:numPr>
              <w:rPr>
                <w:i/>
                <w:i/>
                <w:iCs/>
              </w:rPr>
            </w:pPr>
            <w:r>
              <w:rPr>
                <w:i/>
                <w:iCs/>
              </w:rPr>
              <w:t>pour l’instruction du PAEC</w:t>
            </w:r>
            <w:r>
              <w:rPr>
                <w:b w:val="false"/>
                <w:bCs w:val="false"/>
                <w:i/>
                <w:iCs/>
                <w:sz w:val="21"/>
                <w:szCs w:val="21"/>
              </w:rPr>
              <w:t xml:space="preserve"> </w:t>
            </w:r>
            <w:r>
              <w:rPr>
                <w:b w:val="false"/>
                <w:bCs w:val="false"/>
                <w:i/>
                <w:iCs/>
                <w:sz w:val="21"/>
                <w:szCs w:val="21"/>
              </w:rPr>
              <w:t>(informations relatives à l’opérateur et au territoire)</w:t>
            </w:r>
            <w:r>
              <w:rPr>
                <w:i/>
                <w:iCs/>
              </w:rPr>
              <w:t xml:space="preserve"> et des MAEC correspondantes ;</w:t>
            </w:r>
          </w:p>
          <w:p>
            <w:pPr>
              <w:pStyle w:val="Normal"/>
              <w:numPr>
                <w:ilvl w:val="0"/>
                <w:numId w:val="9"/>
              </w:numPr>
              <w:rPr>
                <w:i/>
                <w:i/>
                <w:iCs/>
              </w:rPr>
            </w:pPr>
            <w:r>
              <w:rPr>
                <w:i/>
                <w:iCs/>
              </w:rPr>
              <w:t>pour l’élaboration de la notice du territoire du PAEC et des notices des MAEC.</w:t>
            </w:r>
          </w:p>
          <w:p>
            <w:pPr>
              <w:pStyle w:val="Consignes"/>
              <w:widowControl w:val="false"/>
              <w:rPr>
                <w:b w:val="false"/>
                <w:b w:val="false"/>
                <w:bCs w:val="false"/>
                <w:i/>
                <w:i/>
                <w:iCs/>
              </w:rPr>
            </w:pPr>
            <w:r>
              <w:rPr>
                <w:b w:val="false"/>
                <w:bCs w:val="false"/>
                <w:i/>
                <w:iCs/>
                <w:sz w:val="21"/>
                <w:szCs w:val="21"/>
              </w:rPr>
              <w:t xml:space="preserve">Les principaux éléments de description du territoire </w:t>
            </w:r>
            <w:r>
              <w:rPr>
                <w:b w:val="false"/>
                <w:bCs w:val="false"/>
                <w:i/>
                <w:iCs/>
                <w:sz w:val="21"/>
                <w:szCs w:val="21"/>
              </w:rPr>
              <w:t xml:space="preserve">du PAEC </w:t>
            </w:r>
            <w:r>
              <w:rPr>
                <w:b w:val="false"/>
                <w:bCs w:val="false"/>
                <w:i/>
                <w:iCs/>
                <w:sz w:val="21"/>
                <w:szCs w:val="21"/>
              </w:rPr>
              <w:t xml:space="preserve">et des MAEC, ainsi que le budget prévisionnel, sont recueillis dans un classeur </w:t>
            </w:r>
            <w:r>
              <w:rPr>
                <w:b w:val="false"/>
                <w:bCs w:val="false"/>
                <w:i/>
                <w:iCs/>
                <w:sz w:val="21"/>
                <w:szCs w:val="21"/>
              </w:rPr>
              <w:t>de recueil de données</w:t>
            </w:r>
            <w:r>
              <w:rPr>
                <w:b w:val="false"/>
                <w:bCs w:val="false"/>
                <w:i/>
                <w:iCs/>
                <w:sz w:val="21"/>
                <w:szCs w:val="21"/>
              </w:rPr>
              <w:t xml:space="preserve">, </w:t>
            </w:r>
            <w:r>
              <w:rPr>
                <w:b w:val="false"/>
                <w:bCs w:val="false"/>
                <w:i/>
                <w:iCs/>
                <w:sz w:val="21"/>
                <w:szCs w:val="21"/>
              </w:rPr>
              <w:t xml:space="preserve">et non pas dans </w:t>
            </w:r>
            <w:r>
              <w:rPr>
                <w:b w:val="false"/>
                <w:bCs w:val="false"/>
                <w:i/>
                <w:iCs/>
                <w:sz w:val="21"/>
                <w:szCs w:val="21"/>
              </w:rPr>
              <w:t>l</w:t>
            </w:r>
            <w:r>
              <w:rPr>
                <w:b w:val="false"/>
                <w:bCs w:val="false"/>
                <w:i/>
                <w:iCs/>
                <w:sz w:val="21"/>
                <w:szCs w:val="21"/>
              </w:rPr>
              <w:t xml:space="preserve">e formulaire </w:t>
            </w:r>
            <w:r>
              <w:rPr>
                <w:b w:val="false"/>
                <w:bCs w:val="false"/>
                <w:i/>
                <w:iCs/>
                <w:sz w:val="21"/>
                <w:szCs w:val="21"/>
              </w:rPr>
              <w:t>de candidature</w:t>
            </w:r>
            <w:r>
              <w:rPr>
                <w:b w:val="false"/>
                <w:bCs w:val="false"/>
                <w:i/>
                <w:iCs/>
                <w:sz w:val="21"/>
                <w:szCs w:val="21"/>
              </w:rPr>
              <w:t xml:space="preserve">. </w:t>
            </w:r>
            <w:r>
              <w:rPr>
                <w:b w:val="false"/>
                <w:bCs w:val="false"/>
                <w:i/>
                <w:iCs/>
                <w:sz w:val="21"/>
                <w:szCs w:val="21"/>
              </w:rPr>
              <w:t>C</w:t>
            </w:r>
            <w:r>
              <w:rPr>
                <w:b w:val="false"/>
                <w:bCs w:val="false"/>
                <w:i/>
                <w:iCs/>
                <w:sz w:val="21"/>
                <w:szCs w:val="21"/>
              </w:rPr>
              <w:t>e classeur</w:t>
            </w:r>
            <w:r>
              <w:rPr>
                <w:b w:val="false"/>
                <w:bCs w:val="false"/>
                <w:i/>
                <w:iCs/>
                <w:sz w:val="21"/>
                <w:szCs w:val="21"/>
              </w:rPr>
              <w:t xml:space="preserve">, </w:t>
            </w:r>
            <w:r>
              <w:rPr>
                <w:b w:val="false"/>
                <w:bCs w:val="false"/>
                <w:i/>
                <w:iCs/>
                <w:sz w:val="21"/>
                <w:szCs w:val="21"/>
              </w:rPr>
              <w:t xml:space="preserve">dont l’utilisation est obligatoire, </w:t>
            </w:r>
            <w:r>
              <w:rPr>
                <w:b w:val="false"/>
                <w:bCs w:val="false"/>
                <w:i/>
                <w:iCs/>
                <w:sz w:val="21"/>
                <w:szCs w:val="21"/>
              </w:rPr>
              <w:t xml:space="preserve">constitue une pièce essentielle du dossier </w:t>
            </w:r>
            <w:r>
              <w:rPr>
                <w:b w:val="false"/>
                <w:bCs w:val="false"/>
                <w:i/>
                <w:iCs/>
                <w:sz w:val="21"/>
                <w:szCs w:val="21"/>
              </w:rPr>
              <w:t>de candidature</w:t>
            </w:r>
            <w:r>
              <w:rPr>
                <w:b w:val="false"/>
                <w:bCs w:val="false"/>
                <w:i/>
                <w:iCs/>
                <w:sz w:val="21"/>
                <w:szCs w:val="21"/>
              </w:rPr>
              <w:t>.</w:t>
            </w:r>
          </w:p>
          <w:p>
            <w:pPr>
              <w:pStyle w:val="Normal"/>
              <w:widowControl w:val="false"/>
              <w:rPr>
                <w:i/>
                <w:i/>
                <w:iCs/>
              </w:rPr>
            </w:pPr>
            <w:r>
              <w:rPr>
                <w:b w:val="false"/>
                <w:bCs w:val="false"/>
                <w:i/>
                <w:iCs/>
                <w:sz w:val="21"/>
                <w:szCs w:val="21"/>
              </w:rPr>
              <w:t>U</w:t>
            </w:r>
            <w:r>
              <w:rPr>
                <w:b w:val="false"/>
                <w:bCs w:val="false"/>
                <w:i/>
                <w:iCs/>
                <w:sz w:val="21"/>
                <w:szCs w:val="21"/>
              </w:rPr>
              <w:t xml:space="preserve">ne procédure </w:t>
            </w:r>
            <w:r>
              <w:rPr>
                <w:b w:val="false"/>
                <w:bCs w:val="false"/>
                <w:i/>
                <w:iCs/>
                <w:sz w:val="21"/>
                <w:szCs w:val="21"/>
              </w:rPr>
              <w:t xml:space="preserve">de candidature </w:t>
            </w:r>
            <w:r>
              <w:rPr>
                <w:b w:val="false"/>
                <w:bCs w:val="false"/>
                <w:i/>
                <w:iCs/>
                <w:sz w:val="21"/>
                <w:szCs w:val="21"/>
              </w:rPr>
              <w:t xml:space="preserve">simplifiée est mise en place pour </w:t>
            </w:r>
            <w:r>
              <w:rPr>
                <w:b w:val="false"/>
                <w:bCs w:val="false"/>
                <w:i/>
                <w:iCs/>
                <w:sz w:val="21"/>
                <w:szCs w:val="21"/>
              </w:rPr>
              <w:t>une demande de réouverture</w:t>
            </w:r>
            <w:r>
              <w:rPr>
                <w:b w:val="false"/>
                <w:bCs w:val="false"/>
                <w:i/>
                <w:iCs/>
                <w:sz w:val="21"/>
                <w:szCs w:val="21"/>
              </w:rPr>
              <w:t xml:space="preserve"> </w:t>
            </w:r>
            <w:r>
              <w:rPr>
                <w:b w:val="false"/>
                <w:bCs w:val="false"/>
                <w:i/>
                <w:iCs/>
                <w:sz w:val="21"/>
                <w:szCs w:val="21"/>
              </w:rPr>
              <w:t xml:space="preserve">d’un </w:t>
            </w:r>
            <w:r>
              <w:rPr>
                <w:b w:val="false"/>
                <w:bCs w:val="false"/>
                <w:i/>
                <w:iCs/>
                <w:sz w:val="21"/>
                <w:szCs w:val="21"/>
              </w:rPr>
              <w:t xml:space="preserve">PAEC existant </w:t>
            </w:r>
            <w:r>
              <w:rPr>
                <w:b w:val="false"/>
                <w:bCs w:val="false"/>
                <w:i/>
                <w:iCs/>
                <w:sz w:val="21"/>
                <w:szCs w:val="21"/>
              </w:rPr>
              <w:t xml:space="preserve">(ouvert pour 2023 et/ou 2024) </w:t>
            </w:r>
            <w:r>
              <w:rPr>
                <w:b w:val="false"/>
                <w:bCs w:val="false"/>
                <w:i/>
                <w:iCs/>
                <w:sz w:val="21"/>
                <w:szCs w:val="21"/>
              </w:rPr>
              <w:t xml:space="preserve">et </w:t>
            </w:r>
            <w:r>
              <w:rPr>
                <w:b w:val="false"/>
                <w:bCs w:val="false"/>
                <w:i/>
                <w:iCs/>
                <w:sz w:val="21"/>
                <w:szCs w:val="21"/>
              </w:rPr>
              <w:t>d</w:t>
            </w:r>
            <w:r>
              <w:rPr>
                <w:b w:val="false"/>
                <w:bCs w:val="false"/>
                <w:i/>
                <w:iCs/>
                <w:sz w:val="21"/>
                <w:szCs w:val="21"/>
              </w:rPr>
              <w:t xml:space="preserve">es MAEC correspondantes. </w:t>
            </w:r>
            <w:r>
              <w:rPr>
                <w:b w:val="false"/>
                <w:bCs w:val="false"/>
                <w:i/>
                <w:iCs/>
                <w:sz w:val="21"/>
                <w:szCs w:val="21"/>
              </w:rPr>
              <w:t xml:space="preserve">A défaut de demande de modifications de la part de l’opérateur, l’ensemble des éléments validés pour la dernière campagne d’ouverture du PAEC et des MAEC correspondantes est automatiquement reconduit à l’identique pour 2025, sans qu’il y ait besoin de saisir ou de fournir à nouveau ces éléments, </w:t>
            </w:r>
            <w:r>
              <w:rPr>
                <w:b w:val="false"/>
                <w:bCs w:val="false"/>
                <w:i/>
                <w:iCs/>
                <w:sz w:val="21"/>
                <w:szCs w:val="21"/>
                <w:u w:val="none"/>
              </w:rPr>
              <w:t>à l’exception du formulaire de candidature et du budget prévisionnel</w:t>
            </w:r>
            <w:r>
              <w:rPr>
                <w:b w:val="false"/>
                <w:bCs w:val="false"/>
                <w:i/>
                <w:iCs/>
                <w:sz w:val="21"/>
                <w:szCs w:val="21"/>
              </w:rPr>
              <w:t>.</w:t>
            </w:r>
          </w:p>
          <w:p>
            <w:pPr>
              <w:pStyle w:val="Normal"/>
              <w:widowControl w:val="false"/>
              <w:rPr>
                <w:i/>
                <w:i/>
                <w:iCs/>
              </w:rPr>
            </w:pPr>
            <w:r>
              <w:rPr>
                <w:b w:val="false"/>
                <w:bCs w:val="false"/>
                <w:i/>
                <w:iCs/>
                <w:sz w:val="21"/>
                <w:szCs w:val="21"/>
              </w:rPr>
              <w:t>Le</w:t>
            </w:r>
            <w:r>
              <w:rPr>
                <w:b w:val="false"/>
                <w:bCs w:val="false"/>
                <w:i/>
                <w:iCs/>
                <w:sz w:val="21"/>
                <w:szCs w:val="21"/>
              </w:rPr>
              <w:t xml:space="preserve"> mode opératoire </w:t>
            </w:r>
            <w:r>
              <w:rPr>
                <w:b w:val="false"/>
                <w:bCs w:val="false"/>
                <w:i/>
                <w:iCs/>
                <w:sz w:val="21"/>
                <w:szCs w:val="21"/>
              </w:rPr>
              <w:t xml:space="preserve">joint à </w:t>
            </w:r>
            <w:r>
              <w:rPr>
                <w:b w:val="false"/>
                <w:bCs w:val="false"/>
                <w:i/>
                <w:iCs/>
                <w:sz w:val="21"/>
                <w:szCs w:val="21"/>
              </w:rPr>
              <w:t>l’</w:t>
            </w:r>
            <w:r>
              <w:rPr>
                <w:b w:val="false"/>
                <w:bCs w:val="false"/>
                <w:i/>
                <w:iCs/>
                <w:sz w:val="21"/>
                <w:szCs w:val="21"/>
              </w:rPr>
              <w:t xml:space="preserve">appel à projets </w:t>
            </w:r>
            <w:r>
              <w:rPr>
                <w:b w:val="false"/>
                <w:bCs w:val="false"/>
                <w:i/>
                <w:iCs/>
                <w:sz w:val="21"/>
                <w:szCs w:val="21"/>
              </w:rPr>
              <w:t>présente les modalités de constitution du dossier de candidature.</w:t>
            </w:r>
          </w:p>
          <w:p>
            <w:pPr>
              <w:pStyle w:val="Consignes"/>
              <w:widowControl w:val="false"/>
              <w:rPr>
                <w:i/>
                <w:i/>
                <w:iCs/>
              </w:rPr>
            </w:pPr>
            <w:r>
              <w:rPr>
                <w:i/>
                <w:iCs/>
                <w:sz w:val="21"/>
                <w:szCs w:val="21"/>
              </w:rPr>
              <w:t>Un opérateur se portant candidat pour plusieurs PAEC doit déposer :</w:t>
            </w:r>
          </w:p>
          <w:p>
            <w:pPr>
              <w:pStyle w:val="Consignes"/>
              <w:widowControl w:val="false"/>
              <w:numPr>
                <w:ilvl w:val="0"/>
                <w:numId w:val="7"/>
              </w:numPr>
              <w:rPr>
                <w:sz w:val="21"/>
                <w:szCs w:val="21"/>
              </w:rPr>
            </w:pPr>
            <w:r>
              <w:rPr>
                <w:i/>
                <w:iCs/>
                <w:sz w:val="21"/>
                <w:szCs w:val="21"/>
              </w:rPr>
              <w:t>un formulaire de candidature par PAEC ;</w:t>
            </w:r>
          </w:p>
          <w:p>
            <w:pPr>
              <w:pStyle w:val="Consignes"/>
              <w:widowControl w:val="false"/>
              <w:numPr>
                <w:ilvl w:val="0"/>
                <w:numId w:val="7"/>
              </w:numPr>
              <w:rPr>
                <w:i/>
                <w:i/>
                <w:iCs/>
              </w:rPr>
            </w:pPr>
            <w:r>
              <w:rPr>
                <w:i/>
                <w:iCs/>
                <w:sz w:val="21"/>
                <w:szCs w:val="21"/>
              </w:rPr>
              <w:t>un seul classeur de recueil de données pour l’ensemble des PAEC déposés et des MAEC correspondantes ;</w:t>
            </w:r>
          </w:p>
          <w:p>
            <w:pPr>
              <w:pStyle w:val="Consignes"/>
              <w:widowControl w:val="false"/>
              <w:numPr>
                <w:ilvl w:val="0"/>
                <w:numId w:val="7"/>
              </w:numPr>
              <w:spacing w:before="0" w:after="57"/>
              <w:rPr>
                <w:i/>
                <w:i/>
                <w:iCs/>
              </w:rPr>
            </w:pPr>
            <w:r>
              <w:rPr>
                <w:i/>
                <w:iCs/>
                <w:sz w:val="21"/>
                <w:szCs w:val="21"/>
              </w:rPr>
              <w:t xml:space="preserve">les autres pièces à joindre obligatoirement, listées au </w:t>
            </w:r>
            <w:r>
              <w:rPr>
                <w:i/>
                <w:iCs/>
                <w:sz w:val="21"/>
                <w:szCs w:val="21"/>
              </w:rPr>
              <w:fldChar w:fldCharType="begin"/>
            </w:r>
            <w:r>
              <w:rPr>
                <w:sz w:val="21"/>
                <w:i/>
                <w:szCs w:val="21"/>
                <w:iCs/>
              </w:rPr>
              <w:instrText> PAGEREF __RefNumPara__9352_1594119961 \h </w:instrText>
            </w:r>
            <w:r>
              <w:rPr>
                <w:sz w:val="21"/>
                <w:i/>
                <w:szCs w:val="21"/>
                <w:iCs/>
              </w:rPr>
              <w:fldChar w:fldCharType="separate"/>
            </w:r>
            <w:r>
              <w:rPr>
                <w:sz w:val="21"/>
                <w:i/>
                <w:szCs w:val="21"/>
                <w:iCs/>
              </w:rPr>
              <w:t>6</w:t>
            </w:r>
            <w:r>
              <w:rPr>
                <w:sz w:val="21"/>
                <w:i/>
                <w:szCs w:val="21"/>
                <w:iCs/>
              </w:rPr>
              <w:fldChar w:fldCharType="end"/>
            </w:r>
            <w:r>
              <w:rPr>
                <w:i/>
                <w:iCs/>
                <w:sz w:val="21"/>
                <w:szCs w:val="21"/>
              </w:rPr>
              <w:t xml:space="preserve">. </w:t>
            </w:r>
            <w:r>
              <w:rPr>
                <w:i/>
                <w:iCs/>
                <w:sz w:val="21"/>
                <w:szCs w:val="21"/>
              </w:rPr>
              <w:fldChar w:fldCharType="begin"/>
            </w:r>
            <w:r>
              <w:rPr>
                <w:sz w:val="21"/>
                <w:i/>
                <w:szCs w:val="21"/>
                <w:iCs/>
              </w:rPr>
              <w:instrText> REF __RefHeading___Toc9350_1594119961 \h </w:instrText>
            </w:r>
            <w:r>
              <w:rPr>
                <w:sz w:val="21"/>
                <w:i/>
                <w:szCs w:val="21"/>
                <w:iCs/>
              </w:rPr>
              <w:fldChar w:fldCharType="separate"/>
            </w:r>
            <w:r>
              <w:rPr>
                <w:sz w:val="21"/>
                <w:i/>
                <w:szCs w:val="21"/>
                <w:iCs/>
              </w:rPr>
              <w:t>Contenu du dossier de candidature</w:t>
            </w:r>
            <w:r>
              <w:rPr>
                <w:sz w:val="21"/>
                <w:i/>
                <w:szCs w:val="21"/>
                <w:iCs/>
              </w:rPr>
              <w:fldChar w:fldCharType="end"/>
            </w:r>
            <w:r>
              <w:rPr>
                <w:i/>
                <w:iCs/>
                <w:sz w:val="21"/>
                <w:szCs w:val="21"/>
              </w:rPr>
              <w:t>.</w:t>
            </w:r>
          </w:p>
        </w:tc>
      </w:tr>
    </w:tbl>
    <w:p>
      <w:pPr>
        <w:pStyle w:val="Normal"/>
        <w:rPr/>
      </w:pPr>
      <w:r>
        <w:rPr/>
      </w:r>
      <w:r>
        <w:br w:type="page"/>
      </w:r>
    </w:p>
    <w:p>
      <w:pPr>
        <w:pStyle w:val="Titre1"/>
        <w:numPr>
          <w:ilvl w:val="0"/>
          <w:numId w:val="3"/>
        </w:numPr>
        <w:ind w:left="850" w:hanging="567"/>
        <w:rPr/>
      </w:pPr>
      <w:r>
        <w:rPr/>
        <w:t xml:space="preserve">Présentation de l’opérateur, du partenariat territorial – </w:t>
      </w:r>
      <w:r>
        <w:rPr/>
        <w:t>B</w:t>
      </w:r>
      <w:r>
        <w:rPr/>
        <w:t>ilan de la programmation 2014-2022 et enseignements tirés pour 2023-2027</w:t>
      </w:r>
    </w:p>
    <w:p>
      <w:pPr>
        <w:pStyle w:val="Normal"/>
        <w:rPr/>
      </w:pPr>
      <w:r>
        <w:rPr>
          <w:i/>
          <w:iCs/>
        </w:rPr>
        <w:t>Cette partie est à remplir entièrement pour une première demande d’ouverture d’un PAEC en 2025.</w:t>
      </w:r>
    </w:p>
    <w:p>
      <w:pPr>
        <w:pStyle w:val="Normal"/>
        <w:spacing w:before="0" w:after="170"/>
        <w:rPr/>
      </w:pPr>
      <w:r>
        <w:rPr>
          <w:i/>
          <w:iCs/>
        </w:rPr>
        <w:t>Pour les PAEC existants (ouverts en 2023 et/ou 2024), mentionnez uniquement les éventuels changements significatifs.</w:t>
      </w:r>
    </w:p>
    <w:tbl>
      <w:tblPr>
        <w:tblW w:w="10206" w:type="dxa"/>
        <w:jc w:val="left"/>
        <w:tblInd w:w="0" w:type="dxa"/>
        <w:tblCellMar>
          <w:top w:w="55" w:type="dxa"/>
          <w:left w:w="55" w:type="dxa"/>
          <w:bottom w:w="55" w:type="dxa"/>
          <w:right w:w="55" w:type="dxa"/>
        </w:tblCellMar>
        <w:tblLook w:firstRow="0" w:noVBand="0" w:lastRow="0" w:firstColumn="0" w:lastColumn="0" w:noHBand="0" w:val="0000"/>
      </w:tblPr>
      <w:tblGrid>
        <w:gridCol w:w="10206"/>
      </w:tblGrid>
      <w:tr>
        <w:trPr>
          <w:cantSplit w:val="true"/>
        </w:trPr>
        <w:tc>
          <w:tcPr>
            <w:tcW w:w="10206" w:type="dxa"/>
            <w:tcBorders>
              <w:top w:val="single" w:sz="2" w:space="0" w:color="000000"/>
              <w:left w:val="single" w:sz="2" w:space="0" w:color="000000"/>
              <w:right w:val="single" w:sz="2" w:space="0" w:color="000000"/>
            </w:tcBorders>
            <w:shd w:color="auto" w:fill="auto" w:val="clear"/>
          </w:tcPr>
          <w:p>
            <w:pPr>
              <w:pStyle w:val="Contenudetableau"/>
              <w:keepNext w:val="true"/>
              <w:widowControl w:val="false"/>
              <w:spacing w:before="0" w:after="57"/>
              <w:rPr/>
            </w:pPr>
            <w:r>
              <w:rPr>
                <w:b/>
                <w:bCs/>
                <w:szCs w:val="21"/>
              </w:rPr>
              <w:t>a) Description succincte de l’opérateur, de son ancrage territorial et historique, du partenariat local </w:t>
            </w:r>
            <w:r>
              <w:rPr>
                <w:szCs w:val="21"/>
              </w:rPr>
              <w:t>:</w:t>
            </w:r>
          </w:p>
        </w:tc>
      </w:tr>
      <w:tr>
        <w:trPr>
          <w:cantSplit w:val="true"/>
        </w:trPr>
        <w:tc>
          <w:tcPr>
            <w:tcW w:w="10206" w:type="dxa"/>
            <w:tcBorders>
              <w:left w:val="single" w:sz="2" w:space="0" w:color="000000"/>
              <w:right w:val="single" w:sz="2" w:space="0" w:color="000000"/>
            </w:tcBorders>
            <w:shd w:color="auto" w:fill="auto" w:val="clear"/>
          </w:tcPr>
          <w:p>
            <w:pPr>
              <w:pStyle w:val="Normal"/>
              <w:keepNext w:val="true"/>
              <w:widowControl w:val="false"/>
              <w:rPr/>
            </w:pPr>
            <w:r>
              <w:rPr/>
            </w:r>
          </w:p>
          <w:p>
            <w:pPr>
              <w:pStyle w:val="Normal"/>
              <w:widowControl w:val="false"/>
              <w:rPr/>
            </w:pPr>
            <w:r>
              <w:rPr/>
            </w:r>
          </w:p>
          <w:p>
            <w:pPr>
              <w:pStyle w:val="Normal"/>
              <w:widowControl w:val="false"/>
              <w:spacing w:before="0" w:after="57"/>
              <w:rPr/>
            </w:pPr>
            <w:r>
              <w:rPr/>
            </w:r>
          </w:p>
        </w:tc>
      </w:tr>
      <w:tr>
        <w:trPr>
          <w:cantSplit w:val="true"/>
        </w:trPr>
        <w:tc>
          <w:tcPr>
            <w:tcW w:w="10206" w:type="dxa"/>
            <w:tcBorders>
              <w:left w:val="single" w:sz="2" w:space="0" w:color="000000"/>
              <w:right w:val="single" w:sz="2" w:space="0" w:color="000000"/>
            </w:tcBorders>
            <w:shd w:color="auto" w:fill="auto" w:val="clear"/>
          </w:tcPr>
          <w:p>
            <w:pPr>
              <w:pStyle w:val="Normal"/>
              <w:keepNext w:val="true"/>
              <w:widowControl w:val="false"/>
              <w:spacing w:before="0" w:after="57"/>
              <w:rPr>
                <w:b/>
                <w:b/>
                <w:bCs/>
                <w:szCs w:val="21"/>
              </w:rPr>
            </w:pPr>
            <w:r>
              <w:rPr>
                <w:b/>
                <w:bCs/>
                <w:szCs w:val="21"/>
              </w:rPr>
              <w:t>b) Description des moyens humains dédiés au PAEC et des compétences mobilisées et, le cas échéant, de la répartition des rôles et missions avec la structure en charge de l’animation :</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spacing w:before="0" w:after="57"/>
              <w:rPr/>
            </w:pPr>
            <w:r>
              <w:rPr>
                <w:b/>
                <w:bCs/>
                <w:szCs w:val="21"/>
              </w:rPr>
              <w:t>Moyens humains permanents</w:t>
            </w:r>
            <w:r>
              <w:rPr>
                <w:szCs w:val="21"/>
              </w:rPr>
              <w:t> : Précisez pour chaque intervenant : structure d’appartenance ; prénom / nom ; qualification ; fonction ; temps consacré au PAEC (en équivalent temps plein, ETP).</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szCs w:val="21"/>
              </w:rPr>
            </w:pPr>
            <w:r>
              <w:rPr>
                <w:szCs w:val="21"/>
              </w:rPr>
            </w:r>
          </w:p>
          <w:p>
            <w:pPr>
              <w:pStyle w:val="Contenudetableau"/>
              <w:widowControl w:val="false"/>
              <w:spacing w:before="0" w:after="57"/>
              <w:rPr>
                <w:szCs w:val="21"/>
              </w:rPr>
            </w:pPr>
            <w:r>
              <w:rPr>
                <w:szCs w:val="21"/>
              </w:rPr>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spacing w:before="0" w:after="57"/>
              <w:rPr/>
            </w:pPr>
            <w:r>
              <w:rPr>
                <w:b/>
                <w:bCs/>
                <w:szCs w:val="21"/>
              </w:rPr>
              <w:t>Moyens humains temporaires</w:t>
            </w:r>
            <w:r>
              <w:rPr>
                <w:szCs w:val="21"/>
              </w:rPr>
              <w:t> : Précisez pour chaque intervenant  : structure d’appartenance ; nombre prévisionnel de personnes recrutées ; qualification ; quotité de travail ; durée du contrat.</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szCs w:val="21"/>
              </w:rPr>
            </w:pPr>
            <w:r>
              <w:rPr>
                <w:szCs w:val="21"/>
              </w:rPr>
            </w:r>
          </w:p>
          <w:p>
            <w:pPr>
              <w:pStyle w:val="Contenudetableau"/>
              <w:widowControl w:val="false"/>
              <w:spacing w:before="0" w:after="57"/>
              <w:rPr>
                <w:szCs w:val="21"/>
              </w:rPr>
            </w:pPr>
            <w:r>
              <w:rPr>
                <w:szCs w:val="21"/>
              </w:rPr>
            </w:r>
          </w:p>
        </w:tc>
      </w:tr>
      <w:tr>
        <w:trPr>
          <w:cantSplit w:val="true"/>
        </w:trPr>
        <w:tc>
          <w:tcPr>
            <w:tcW w:w="10206" w:type="dxa"/>
            <w:tcBorders>
              <w:left w:val="single" w:sz="2" w:space="0" w:color="000000"/>
              <w:right w:val="single" w:sz="2" w:space="0" w:color="000000"/>
            </w:tcBorders>
            <w:shd w:color="auto" w:fill="auto" w:val="clear"/>
          </w:tcPr>
          <w:p>
            <w:pPr>
              <w:pStyle w:val="Normal"/>
              <w:keepNext w:val="true"/>
              <w:widowControl w:val="false"/>
              <w:rPr>
                <w:b/>
                <w:b/>
                <w:bCs/>
              </w:rPr>
            </w:pPr>
            <w:r>
              <w:rPr>
                <w:b/>
                <w:bCs/>
              </w:rPr>
              <w:t>c) Articulation du PAEC et synergies avec :</w:t>
            </w:r>
          </w:p>
          <w:p>
            <w:pPr>
              <w:pStyle w:val="Normal"/>
              <w:widowControl w:val="false"/>
              <w:numPr>
                <w:ilvl w:val="0"/>
                <w:numId w:val="6"/>
              </w:numPr>
              <w:rPr/>
            </w:pPr>
            <w:r>
              <w:rPr/>
              <w:t>les stratégies locales de développement et les autres démarches environnementales ;</w:t>
            </w:r>
          </w:p>
          <w:p>
            <w:pPr>
              <w:pStyle w:val="Normal"/>
              <w:widowControl w:val="false"/>
              <w:numPr>
                <w:ilvl w:val="0"/>
                <w:numId w:val="6"/>
              </w:numPr>
              <w:spacing w:before="0" w:after="57"/>
              <w:rPr/>
            </w:pPr>
            <w:r>
              <w:rPr/>
              <w:t>les autres PAEC mis en œuvre dans le même territoire, en particulier en cas d’intervention de plusieurs opérateurs.</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szCs w:val="21"/>
              </w:rPr>
            </w:pPr>
            <w:r>
              <w:rPr>
                <w:szCs w:val="21"/>
              </w:rPr>
            </w:r>
          </w:p>
          <w:p>
            <w:pPr>
              <w:pStyle w:val="Contenudetableau"/>
              <w:widowControl w:val="false"/>
              <w:spacing w:before="0" w:after="57"/>
              <w:rPr>
                <w:szCs w:val="21"/>
              </w:rPr>
            </w:pPr>
            <w:r>
              <w:rPr>
                <w:szCs w:val="21"/>
              </w:rPr>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spacing w:before="0" w:after="57"/>
              <w:rPr/>
            </w:pPr>
            <w:r>
              <w:rPr>
                <w:b/>
                <w:bCs/>
                <w:szCs w:val="21"/>
              </w:rPr>
              <w:t>d) Bilan de la mise en œuvre des MAEC de la programmation 2014-2022</w:t>
            </w:r>
            <w:r>
              <w:rPr>
                <w:szCs w:val="21"/>
              </w:rPr>
              <w:t xml:space="preserve"> (si l’opérateur est intervenu dans le territoire du PAEC)</w:t>
            </w:r>
            <w:r>
              <w:rPr>
                <w:b/>
                <w:bCs/>
                <w:szCs w:val="21"/>
              </w:rPr>
              <w:t> :</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szCs w:val="21"/>
              </w:rPr>
            </w:pPr>
            <w:r>
              <w:rPr>
                <w:szCs w:val="21"/>
              </w:rPr>
            </w:r>
          </w:p>
          <w:p>
            <w:pPr>
              <w:pStyle w:val="Contenudetableau"/>
              <w:widowControl w:val="false"/>
              <w:rPr>
                <w:szCs w:val="21"/>
              </w:rPr>
            </w:pPr>
            <w:r>
              <w:rPr>
                <w:szCs w:val="21"/>
              </w:rPr>
            </w:r>
          </w:p>
          <w:p>
            <w:pPr>
              <w:pStyle w:val="Contenudetableau"/>
              <w:widowControl w:val="false"/>
              <w:spacing w:before="0" w:after="57"/>
              <w:rPr>
                <w:szCs w:val="21"/>
              </w:rPr>
            </w:pPr>
            <w:r>
              <w:rPr>
                <w:szCs w:val="21"/>
              </w:rPr>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spacing w:before="0" w:after="57"/>
              <w:rPr>
                <w:b/>
                <w:b/>
                <w:bCs/>
                <w:szCs w:val="21"/>
              </w:rPr>
            </w:pPr>
            <w:r>
              <w:rPr>
                <w:b/>
                <w:bCs/>
                <w:szCs w:val="21"/>
              </w:rPr>
              <w:t>e) Enseignements tirés de ce bilan pour la programmation 2023-2027 :</w:t>
            </w:r>
          </w:p>
        </w:tc>
      </w:tr>
      <w:tr>
        <w:trPr>
          <w:cantSplit w:val="true"/>
        </w:trPr>
        <w:tc>
          <w:tcPr>
            <w:tcW w:w="10206" w:type="dxa"/>
            <w:tcBorders>
              <w:left w:val="single" w:sz="2" w:space="0" w:color="000000"/>
              <w:bottom w:val="single" w:sz="2" w:space="0" w:color="000000"/>
              <w:right w:val="single" w:sz="2" w:space="0" w:color="000000"/>
            </w:tcBorders>
            <w:shd w:color="auto" w:fill="auto" w:val="clear"/>
          </w:tcPr>
          <w:p>
            <w:pPr>
              <w:pStyle w:val="Contenudetableau"/>
              <w:keepNext w:val="true"/>
              <w:widowControl w:val="false"/>
              <w:rPr>
                <w:szCs w:val="21"/>
              </w:rPr>
            </w:pPr>
            <w:r>
              <w:rPr>
                <w:szCs w:val="21"/>
              </w:rPr>
            </w:r>
          </w:p>
          <w:p>
            <w:pPr>
              <w:pStyle w:val="Contenudetableau"/>
              <w:widowControl w:val="false"/>
              <w:rPr>
                <w:szCs w:val="21"/>
              </w:rPr>
            </w:pPr>
            <w:r>
              <w:rPr>
                <w:szCs w:val="21"/>
              </w:rPr>
            </w:r>
          </w:p>
          <w:p>
            <w:pPr>
              <w:pStyle w:val="Contenudetableau"/>
              <w:widowControl w:val="false"/>
              <w:spacing w:before="0" w:after="57"/>
              <w:rPr>
                <w:szCs w:val="21"/>
              </w:rPr>
            </w:pPr>
            <w:r>
              <w:rPr>
                <w:szCs w:val="21"/>
              </w:rPr>
            </w:r>
          </w:p>
        </w:tc>
      </w:tr>
    </w:tbl>
    <w:p>
      <w:pPr>
        <w:pStyle w:val="Normal"/>
        <w:ind w:left="576" w:hanging="0"/>
        <w:rPr/>
      </w:pPr>
      <w:r>
        <w:rPr/>
      </w:r>
    </w:p>
    <w:p>
      <w:pPr>
        <w:pStyle w:val="Titre2"/>
        <w:numPr>
          <w:ilvl w:val="1"/>
          <w:numId w:val="3"/>
        </w:numPr>
        <w:ind w:left="850" w:hanging="567"/>
        <w:rPr/>
      </w:pPr>
      <w:r>
        <w:rPr>
          <w:b w:val="false"/>
          <w:bCs w:val="false"/>
          <w:i/>
          <w:iCs/>
          <w:sz w:val="19"/>
          <w:szCs w:val="19"/>
        </w:rPr>
        <w:tab/>
      </w:r>
      <w:r>
        <w:rPr>
          <w:szCs w:val="22"/>
        </w:rPr>
        <w:t>Animation du PAEC</w:t>
      </w:r>
    </w:p>
    <w:tbl>
      <w:tblPr>
        <w:tblW w:w="10206" w:type="dxa"/>
        <w:jc w:val="left"/>
        <w:tblInd w:w="0" w:type="dxa"/>
        <w:tblCellMar>
          <w:top w:w="55" w:type="dxa"/>
          <w:left w:w="55" w:type="dxa"/>
          <w:bottom w:w="55" w:type="dxa"/>
          <w:right w:w="55" w:type="dxa"/>
        </w:tblCellMar>
        <w:tblLook w:firstRow="0" w:noVBand="0" w:lastRow="0" w:firstColumn="0" w:lastColumn="0" w:noHBand="0" w:val="0000"/>
      </w:tblPr>
      <w:tblGrid>
        <w:gridCol w:w="10206"/>
      </w:tblGrid>
      <w:tr>
        <w:trPr>
          <w:cantSplit w:val="true"/>
        </w:trPr>
        <w:tc>
          <w:tcPr>
            <w:tcW w:w="10206" w:type="dxa"/>
            <w:tcBorders>
              <w:top w:val="single" w:sz="2" w:space="0" w:color="000000"/>
              <w:left w:val="single" w:sz="2" w:space="0" w:color="000000"/>
              <w:right w:val="single" w:sz="2" w:space="0" w:color="000000"/>
            </w:tcBorders>
            <w:shd w:color="auto" w:fill="auto" w:val="clear"/>
          </w:tcPr>
          <w:p>
            <w:pPr>
              <w:pStyle w:val="Contenudetableau"/>
              <w:keepNext w:val="true"/>
              <w:widowControl w:val="false"/>
              <w:spacing w:before="0" w:after="57"/>
              <w:rPr>
                <w:b/>
                <w:b/>
                <w:bCs/>
              </w:rPr>
            </w:pPr>
            <w:r>
              <w:rPr>
                <w:b/>
                <w:bCs/>
              </w:rPr>
              <w:t>Description des actions d’animation (structure animatrice, calendrier prévisionnel, lieux de réunion, nombre visé de participants, autres modalités…) :</w:t>
            </w:r>
          </w:p>
        </w:tc>
      </w:tr>
      <w:tr>
        <w:trPr>
          <w:cantSplit w:val="true"/>
        </w:trPr>
        <w:tc>
          <w:tcPr>
            <w:tcW w:w="10206" w:type="dxa"/>
            <w:tcBorders>
              <w:left w:val="single" w:sz="2" w:space="0" w:color="000000"/>
              <w:bottom w:val="single" w:sz="2" w:space="0" w:color="000000"/>
              <w:right w:val="single" w:sz="2" w:space="0" w:color="000000"/>
            </w:tcBorders>
            <w:shd w:color="auto" w:fill="auto" w:val="clear"/>
          </w:tcPr>
          <w:p>
            <w:pPr>
              <w:pStyle w:val="Contenudetableau"/>
              <w:widowControl w:val="false"/>
              <w:rPr/>
            </w:pPr>
            <w:r>
              <w:rPr/>
            </w:r>
          </w:p>
          <w:p>
            <w:pPr>
              <w:pStyle w:val="Contenudetableau"/>
              <w:widowControl w:val="false"/>
              <w:rPr/>
            </w:pPr>
            <w:r>
              <w:rPr/>
            </w:r>
          </w:p>
          <w:p>
            <w:pPr>
              <w:pStyle w:val="Contenudetableau"/>
              <w:widowControl w:val="false"/>
              <w:spacing w:before="0" w:after="57"/>
              <w:rPr/>
            </w:pPr>
            <w:r>
              <w:rPr/>
            </w:r>
          </w:p>
        </w:tc>
      </w:tr>
    </w:tbl>
    <w:p>
      <w:pPr>
        <w:pStyle w:val="Titre2"/>
        <w:numPr>
          <w:ilvl w:val="1"/>
          <w:numId w:val="3"/>
        </w:numPr>
        <w:ind w:left="850" w:hanging="567"/>
        <w:rPr/>
      </w:pPr>
      <w:r>
        <w:rPr/>
        <w:tab/>
        <w:t>Pilotage et suivi du PAEC – Stratégie</w:t>
      </w:r>
    </w:p>
    <w:tbl>
      <w:tblPr>
        <w:tblW w:w="10206" w:type="dxa"/>
        <w:jc w:val="left"/>
        <w:tblInd w:w="0" w:type="dxa"/>
        <w:tblCellMar>
          <w:top w:w="55" w:type="dxa"/>
          <w:left w:w="55" w:type="dxa"/>
          <w:bottom w:w="55" w:type="dxa"/>
          <w:right w:w="55" w:type="dxa"/>
        </w:tblCellMar>
        <w:tblLook w:firstRow="0" w:noVBand="0" w:lastRow="0" w:firstColumn="0" w:lastColumn="0" w:noHBand="0" w:val="0000"/>
      </w:tblPr>
      <w:tblGrid>
        <w:gridCol w:w="10206"/>
      </w:tblGrid>
      <w:tr>
        <w:trPr>
          <w:cantSplit w:val="true"/>
        </w:trPr>
        <w:tc>
          <w:tcPr>
            <w:tcW w:w="10206" w:type="dxa"/>
            <w:tcBorders>
              <w:top w:val="single" w:sz="2" w:space="0" w:color="000000"/>
              <w:left w:val="single" w:sz="2" w:space="0" w:color="000000"/>
              <w:right w:val="single" w:sz="2" w:space="0" w:color="000000"/>
            </w:tcBorders>
            <w:shd w:color="auto" w:fill="auto" w:val="clear"/>
          </w:tcPr>
          <w:p>
            <w:pPr>
              <w:pStyle w:val="Contenudetableau"/>
              <w:keepNext w:val="true"/>
              <w:widowControl w:val="false"/>
              <w:rPr>
                <w:b/>
                <w:b/>
                <w:bCs/>
              </w:rPr>
            </w:pPr>
            <w:r>
              <w:rPr>
                <w:b/>
                <w:bCs/>
              </w:rPr>
              <w:t>a) Désignation et composition de l’instance de pilotage placée sous la responsabilité de l’opérateur :</w:t>
            </w:r>
          </w:p>
          <w:p>
            <w:pPr>
              <w:pStyle w:val="Consignes"/>
              <w:widowControl w:val="false"/>
              <w:spacing w:before="0" w:after="57"/>
              <w:rPr/>
            </w:pPr>
            <w:r>
              <w:rPr/>
              <w:t>Indiquer comment le PAEC est validé et suivi, par quels acteurs, dans quel cadre..., considérant qu'un PAEC est mis en œuvre dans le cadre d'une démarche territoriale engagée avec des acteurs locaux.</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pPr>
            <w:r>
              <w:rPr/>
            </w:r>
          </w:p>
          <w:p>
            <w:pPr>
              <w:pStyle w:val="Contenudetableau"/>
              <w:widowControl w:val="false"/>
              <w:spacing w:before="0" w:after="57"/>
              <w:rPr/>
            </w:pPr>
            <w:r>
              <w:rPr/>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b/>
                <w:b/>
                <w:bCs/>
              </w:rPr>
            </w:pPr>
            <w:r>
              <w:rPr>
                <w:b/>
                <w:bCs/>
              </w:rPr>
              <w:t>b) Modalités de gouvernance, périodicité des réunions :</w:t>
            </w:r>
          </w:p>
          <w:p>
            <w:pPr>
              <w:pStyle w:val="Contenudetableau"/>
              <w:widowControl w:val="false"/>
              <w:spacing w:before="0" w:after="57"/>
              <w:rPr>
                <w:i/>
                <w:i/>
                <w:iCs/>
              </w:rPr>
            </w:pPr>
            <w:r>
              <w:rPr>
                <w:i/>
                <w:iCs/>
              </w:rPr>
              <w:t>Rendre compte des modalités existantes et qui vont être poursuivies peut suffire.</w:t>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rPr/>
            </w:pPr>
            <w:r>
              <w:rPr/>
            </w:r>
          </w:p>
          <w:p>
            <w:pPr>
              <w:pStyle w:val="Contenudetableau"/>
              <w:widowControl w:val="false"/>
              <w:spacing w:before="0" w:after="57"/>
              <w:rPr/>
            </w:pPr>
            <w:r>
              <w:rPr/>
            </w:r>
          </w:p>
        </w:tc>
      </w:tr>
      <w:tr>
        <w:trPr>
          <w:cantSplit w:val="true"/>
        </w:trPr>
        <w:tc>
          <w:tcPr>
            <w:tcW w:w="10206" w:type="dxa"/>
            <w:tcBorders>
              <w:left w:val="single" w:sz="2" w:space="0" w:color="000000"/>
              <w:right w:val="single" w:sz="2" w:space="0" w:color="000000"/>
            </w:tcBorders>
            <w:shd w:color="auto" w:fill="auto" w:val="clear"/>
          </w:tcPr>
          <w:p>
            <w:pPr>
              <w:pStyle w:val="Contenudetableau"/>
              <w:keepNext w:val="true"/>
              <w:widowControl w:val="false"/>
              <w:spacing w:before="0" w:after="57"/>
              <w:rPr>
                <w:b/>
                <w:b/>
                <w:bCs/>
              </w:rPr>
            </w:pPr>
            <w:r>
              <w:rPr>
                <w:b/>
                <w:bCs/>
              </w:rPr>
              <w:t>c) Quand et comment les élus locaux concernés (les désigner nommément, en qualifiant leurs fonctions) ont été informés et associés au projet de PAEC ?</w:t>
            </w:r>
          </w:p>
        </w:tc>
      </w:tr>
      <w:tr>
        <w:trPr>
          <w:cantSplit w:val="true"/>
        </w:trPr>
        <w:tc>
          <w:tcPr>
            <w:tcW w:w="10206" w:type="dxa"/>
            <w:tcBorders>
              <w:left w:val="single" w:sz="2" w:space="0" w:color="000000"/>
              <w:right w:val="single" w:sz="2" w:space="0" w:color="000000"/>
            </w:tcBorders>
            <w:shd w:color="auto" w:fill="auto" w:val="clear"/>
          </w:tcPr>
          <w:p>
            <w:pPr>
              <w:pStyle w:val="Contenudetableau"/>
              <w:widowControl w:val="false"/>
              <w:rPr/>
            </w:pPr>
            <w:r>
              <w:rPr/>
            </w:r>
          </w:p>
          <w:p>
            <w:pPr>
              <w:pStyle w:val="Contenudetableau"/>
              <w:widowControl w:val="false"/>
              <w:spacing w:before="0" w:after="57"/>
              <w:rPr/>
            </w:pPr>
            <w:r>
              <w:rPr/>
            </w:r>
          </w:p>
        </w:tc>
      </w:tr>
      <w:tr>
        <w:trPr>
          <w:cantSplit w:val="true"/>
        </w:trPr>
        <w:tc>
          <w:tcPr>
            <w:tcW w:w="10206" w:type="dxa"/>
            <w:tcBorders>
              <w:left w:val="single" w:sz="2" w:space="0" w:color="000000"/>
              <w:right w:val="single" w:sz="2" w:space="0" w:color="000000"/>
            </w:tcBorders>
            <w:shd w:color="auto" w:fill="auto" w:val="clear"/>
          </w:tcPr>
          <w:p>
            <w:pPr>
              <w:pStyle w:val="Contenudetableau"/>
              <w:widowControl w:val="false"/>
              <w:rPr>
                <w:b/>
                <w:b/>
                <w:bCs/>
              </w:rPr>
            </w:pPr>
            <w:r>
              <w:rPr>
                <w:b/>
                <w:bCs/>
              </w:rPr>
              <w:t>d) Commentaires sur la stratégie du PAEC :</w:t>
            </w:r>
          </w:p>
          <w:p>
            <w:pPr>
              <w:pStyle w:val="Contenudetableau"/>
              <w:widowControl w:val="false"/>
              <w:spacing w:before="0" w:after="57"/>
              <w:rPr>
                <w:i/>
                <w:i/>
                <w:iCs/>
              </w:rPr>
            </w:pPr>
            <w:r>
              <w:rPr>
                <w:i/>
                <w:iCs/>
              </w:rPr>
              <w:t>La stratégie se traduit notamment par le choix des MAEC et des modalités de déclinaison proposées au regard des enjeux environnementaux du territoire et des objectifs des MAEC à caractériser précisément dans le classeur de recueil de données.</w:t>
            </w:r>
          </w:p>
        </w:tc>
      </w:tr>
      <w:tr>
        <w:trPr>
          <w:cantSplit w:val="true"/>
        </w:trPr>
        <w:tc>
          <w:tcPr>
            <w:tcW w:w="10206" w:type="dxa"/>
            <w:tcBorders>
              <w:left w:val="single" w:sz="2" w:space="0" w:color="000000"/>
              <w:bottom w:val="single" w:sz="2" w:space="0" w:color="000000"/>
              <w:right w:val="single" w:sz="2" w:space="0" w:color="000000"/>
            </w:tcBorders>
            <w:shd w:color="auto" w:fill="auto" w:val="clear"/>
          </w:tcPr>
          <w:p>
            <w:pPr>
              <w:pStyle w:val="Contenudetableau"/>
              <w:widowControl w:val="false"/>
              <w:rPr/>
            </w:pPr>
            <w:r>
              <w:rPr/>
            </w:r>
          </w:p>
          <w:p>
            <w:pPr>
              <w:pStyle w:val="Contenudetableau"/>
              <w:widowControl w:val="false"/>
              <w:spacing w:before="0" w:after="57"/>
              <w:rPr/>
            </w:pPr>
            <w:r>
              <w:rPr/>
            </w:r>
          </w:p>
        </w:tc>
      </w:tr>
    </w:tbl>
    <w:p>
      <w:pPr>
        <w:pStyle w:val="Titre2"/>
        <w:numPr>
          <w:ilvl w:val="1"/>
          <w:numId w:val="3"/>
        </w:numPr>
        <w:ind w:left="850" w:hanging="567"/>
        <w:rPr/>
      </w:pPr>
      <w:r>
        <w:rPr/>
        <w:tab/>
        <w:t>Indicateurs et suivi du PAEC</w:t>
      </w:r>
    </w:p>
    <w:p>
      <w:pPr>
        <w:pStyle w:val="Normal"/>
        <w:rPr/>
      </w:pPr>
      <w:r>
        <w:rPr/>
        <w:t>L’opérateur prévoit dès sa candidature les indicateurs qui permettront le suivi et l’évaluation du dispositif proposé sur le territoire pour une durée incluant la période d’ouverture du PAEC et celle des engagements MAEC rattachés.</w:t>
      </w:r>
    </w:p>
    <w:p>
      <w:pPr>
        <w:pStyle w:val="Normal"/>
        <w:rPr/>
      </w:pPr>
      <w:r>
        <w:rPr/>
        <w:t>Les indicateurs doivent porter, au regard d’un état initial et des objectifs attendus, sur :</w:t>
      </w:r>
    </w:p>
    <w:p>
      <w:pPr>
        <w:pStyle w:val="Normal"/>
        <w:numPr>
          <w:ilvl w:val="0"/>
          <w:numId w:val="4"/>
        </w:numPr>
        <w:rPr/>
      </w:pPr>
      <w:r>
        <w:rPr/>
        <w:t>les objectifs et le suivi des dynamiques de contractualisation (surfaces, nombre de dossiers, typologie des exploitations concernées…) ;</w:t>
      </w:r>
    </w:p>
    <w:p>
      <w:pPr>
        <w:pStyle w:val="Normal"/>
        <w:numPr>
          <w:ilvl w:val="0"/>
          <w:numId w:val="4"/>
        </w:numPr>
        <w:rPr/>
      </w:pPr>
      <w:r>
        <w:rPr/>
        <w:t>le suivi de la consommation budgétaire ;</w:t>
      </w:r>
    </w:p>
    <w:p>
      <w:pPr>
        <w:pStyle w:val="Normal"/>
        <w:numPr>
          <w:ilvl w:val="0"/>
          <w:numId w:val="4"/>
        </w:numPr>
        <w:rPr/>
      </w:pPr>
      <w:r>
        <w:rPr/>
        <w:t>la mesure de l’impact des MAEC sur les enjeux environnementaux ciblés en lien avec la stratégie régionale en matière de biodiversité ou de protection de la ressource en eau ;</w:t>
      </w:r>
    </w:p>
    <w:p>
      <w:pPr>
        <w:pStyle w:val="Normal"/>
        <w:numPr>
          <w:ilvl w:val="0"/>
          <w:numId w:val="4"/>
        </w:numPr>
        <w:rPr/>
      </w:pPr>
      <w:r>
        <w:rPr/>
        <w:t>l’évaluation des possibilités de maintien des pratiques mises en œuvre durant l’engagement ;</w:t>
      </w:r>
    </w:p>
    <w:p>
      <w:pPr>
        <w:pStyle w:val="Normal"/>
        <w:numPr>
          <w:ilvl w:val="0"/>
          <w:numId w:val="4"/>
        </w:numPr>
        <w:rPr/>
      </w:pPr>
      <w:r>
        <w:rPr/>
        <w:t>la mesure de l’impact des actions d’accompagnement.</w:t>
      </w:r>
    </w:p>
    <w:p>
      <w:pPr>
        <w:pStyle w:val="Normal"/>
        <w:rPr/>
      </w:pPr>
      <w:r>
        <w:rPr/>
        <w:t>L’opérateur prévoit un bilan final du PAEC dans la dernière année de mise en œuvre des MAEC qui intégrera, en plus des indicateurs, un bilan évaluatif qualitatif des actions réalisées (freins, leviers, actions à mettre en place pour préserver / améliorer la dynamique en place).</w:t>
      </w:r>
    </w:p>
    <w:p>
      <w:pPr>
        <w:pStyle w:val="Normal"/>
        <w:rPr/>
      </w:pPr>
      <w:r>
        <w:rPr/>
      </w:r>
    </w:p>
    <w:tbl>
      <w:tblPr>
        <w:tblW w:w="10206" w:type="dxa"/>
        <w:jc w:val="left"/>
        <w:tblInd w:w="0" w:type="dxa"/>
        <w:tblCellMar>
          <w:top w:w="55" w:type="dxa"/>
          <w:left w:w="55" w:type="dxa"/>
          <w:bottom w:w="55" w:type="dxa"/>
          <w:right w:w="55" w:type="dxa"/>
        </w:tblCellMar>
        <w:tblLook w:firstRow="0" w:noVBand="0" w:lastRow="0" w:firstColumn="0" w:lastColumn="0" w:noHBand="0" w:val="0000"/>
      </w:tblPr>
      <w:tblGrid>
        <w:gridCol w:w="10206"/>
      </w:tblGrid>
      <w:tr>
        <w:trPr/>
        <w:tc>
          <w:tcPr>
            <w:tcW w:w="10206" w:type="dxa"/>
            <w:tcBorders>
              <w:top w:val="single" w:sz="2" w:space="0" w:color="000000"/>
              <w:left w:val="single" w:sz="2" w:space="0" w:color="000000"/>
              <w:right w:val="single" w:sz="2" w:space="0" w:color="000000"/>
            </w:tcBorders>
            <w:shd w:color="auto" w:fill="auto" w:val="clear"/>
          </w:tcPr>
          <w:p>
            <w:pPr>
              <w:pStyle w:val="Contenudetableau"/>
              <w:keepNext w:val="true"/>
              <w:widowControl w:val="false"/>
              <w:spacing w:before="0" w:after="57"/>
              <w:rPr>
                <w:b/>
                <w:b/>
                <w:bCs/>
              </w:rPr>
            </w:pPr>
            <w:r>
              <w:rPr>
                <w:b/>
                <w:bCs/>
              </w:rPr>
              <w:t>Indicateurs proposés :</w:t>
            </w:r>
          </w:p>
        </w:tc>
      </w:tr>
      <w:tr>
        <w:trPr/>
        <w:tc>
          <w:tcPr>
            <w:tcW w:w="10206" w:type="dxa"/>
            <w:tcBorders>
              <w:left w:val="single" w:sz="2" w:space="0" w:color="000000"/>
              <w:bottom w:val="single" w:sz="2" w:space="0" w:color="000000"/>
              <w:right w:val="single" w:sz="2" w:space="0" w:color="000000"/>
            </w:tcBorders>
            <w:shd w:color="auto" w:fill="auto" w:val="clear"/>
          </w:tcPr>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spacing w:before="0" w:after="57"/>
              <w:rPr/>
            </w:pPr>
            <w:r>
              <w:rPr/>
            </w:r>
          </w:p>
        </w:tc>
      </w:tr>
    </w:tbl>
    <w:p>
      <w:pPr>
        <w:pStyle w:val="Titre1"/>
        <w:numPr>
          <w:ilvl w:val="0"/>
          <w:numId w:val="2"/>
        </w:numPr>
        <w:rPr/>
      </w:pPr>
      <w:r>
        <w:rPr/>
        <w:t>Justification d’une demande d’ouverture du PAEC pour une année supplémentaire</w:t>
      </w:r>
    </w:p>
    <w:p>
      <w:pPr>
        <w:pStyle w:val="Normal"/>
        <w:rPr>
          <w:i/>
          <w:i/>
          <w:iCs/>
        </w:rPr>
      </w:pPr>
      <w:r>
        <w:rPr>
          <w:i/>
          <w:iCs/>
        </w:rPr>
        <w:t>Cette partie est à remplir uniquement par les opérateurs ayant mis en œuvre en 2023 et/ou 2024 des MAEC de la programmation 2023-2027 dans le territoire du PAEC.</w:t>
      </w:r>
    </w:p>
    <w:p>
      <w:pPr>
        <w:pStyle w:val="Normal"/>
        <w:rPr>
          <w:i/>
          <w:i/>
          <w:iCs/>
        </w:rPr>
      </w:pPr>
      <w:r>
        <w:rPr>
          <w:i/>
          <w:iCs/>
        </w:rPr>
      </w:r>
    </w:p>
    <w:tbl>
      <w:tblPr>
        <w:tblW w:w="5000" w:type="pct"/>
        <w:jc w:val="left"/>
        <w:tblInd w:w="-5" w:type="dxa"/>
        <w:tblCellMar>
          <w:top w:w="55" w:type="dxa"/>
          <w:left w:w="55" w:type="dxa"/>
          <w:bottom w:w="55" w:type="dxa"/>
          <w:right w:w="55" w:type="dxa"/>
        </w:tblCellMar>
        <w:tblLook w:firstRow="0" w:noVBand="0" w:lastRow="0" w:firstColumn="0" w:lastColumn="0" w:noHBand="0" w:val="000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spacing w:before="0" w:after="57"/>
              <w:rPr/>
            </w:pPr>
            <w:r>
              <w:rPr/>
            </w:r>
          </w:p>
        </w:tc>
      </w:tr>
    </w:tbl>
    <w:p>
      <w:pPr>
        <w:pStyle w:val="Titre1"/>
        <w:numPr>
          <w:ilvl w:val="0"/>
          <w:numId w:val="2"/>
        </w:numPr>
        <w:rPr/>
      </w:pPr>
      <w:r>
        <w:rPr/>
        <w:t>Observations libres</w:t>
      </w:r>
    </w:p>
    <w:p>
      <w:pPr>
        <w:pStyle w:val="Normal"/>
        <w:rPr>
          <w:i/>
          <w:i/>
          <w:iCs/>
        </w:rPr>
      </w:pPr>
      <w:r>
        <w:rPr>
          <w:i/>
          <w:iCs/>
        </w:rPr>
        <w:t>L’opérateur peut saisir des observations libres ci-dessous.</w:t>
      </w:r>
    </w:p>
    <w:p>
      <w:pPr>
        <w:pStyle w:val="Normal"/>
        <w:rPr>
          <w:i/>
          <w:i/>
          <w:iCs/>
        </w:rPr>
      </w:pPr>
      <w:r>
        <w:rPr>
          <w:i/>
          <w:iCs/>
        </w:rPr>
        <w:t xml:space="preserve">En cas de proposition de mise en </w:t>
      </w:r>
      <w:r>
        <w:rPr>
          <w:i/>
          <w:iCs/>
          <w:color w:val="auto"/>
          <w:szCs w:val="24"/>
        </w:rPr>
        <w:t>œuvre</w:t>
      </w:r>
      <w:r>
        <w:rPr>
          <w:i/>
          <w:iCs/>
        </w:rPr>
        <w:t xml:space="preserve"> des MAEC selon des modalités non prévues dans le présent appel à projets, présenter un argumentaire circonstancié dans cette rubrique.</w:t>
      </w:r>
    </w:p>
    <w:p>
      <w:pPr>
        <w:pStyle w:val="Normal"/>
        <w:rPr>
          <w:i/>
          <w:i/>
          <w:iCs/>
        </w:rPr>
      </w:pPr>
      <w:r>
        <w:rPr>
          <w:i/>
          <w:iCs/>
        </w:rPr>
      </w:r>
    </w:p>
    <w:tbl>
      <w:tblPr>
        <w:tblW w:w="5000" w:type="pct"/>
        <w:jc w:val="left"/>
        <w:tblInd w:w="-5" w:type="dxa"/>
        <w:tblCellMar>
          <w:top w:w="55" w:type="dxa"/>
          <w:left w:w="55" w:type="dxa"/>
          <w:bottom w:w="55" w:type="dxa"/>
          <w:right w:w="55" w:type="dxa"/>
        </w:tblCellMar>
        <w:tblLook w:firstRow="0" w:noVBand="0" w:lastRow="0" w:firstColumn="0" w:lastColumn="0" w:noHBand="0" w:val="000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rPr/>
            </w:pPr>
            <w:r>
              <w:rPr/>
            </w:r>
          </w:p>
          <w:p>
            <w:pPr>
              <w:pStyle w:val="Contenudetableau"/>
              <w:widowControl w:val="false"/>
              <w:spacing w:before="0" w:after="57"/>
              <w:rPr/>
            </w:pPr>
            <w:r>
              <w:rPr/>
            </w:r>
          </w:p>
        </w:tc>
      </w:tr>
    </w:tbl>
    <w:p>
      <w:pPr>
        <w:pStyle w:val="Titre1"/>
        <w:numPr>
          <w:ilvl w:val="0"/>
          <w:numId w:val="2"/>
        </w:numPr>
        <w:rPr/>
      </w:pPr>
      <w:r>
        <w:br w:type="page"/>
      </w:r>
      <w:bookmarkStart w:id="2" w:name="__RefHeading___Toc9350_1594119961"/>
      <w:bookmarkStart w:id="3" w:name="__RefNumPara__9352_1594119961"/>
      <w:bookmarkEnd w:id="2"/>
      <w:bookmarkEnd w:id="3"/>
      <w:r>
        <w:rPr/>
        <w:t>Contenu du dossier de candidature</w:t>
      </w:r>
    </w:p>
    <w:p>
      <w:pPr>
        <w:pStyle w:val="Normal"/>
        <w:rPr/>
      </w:pPr>
      <w:r>
        <w:rPr/>
      </w:r>
    </w:p>
    <w:tbl>
      <w:tblPr>
        <w:tblW w:w="10206" w:type="dxa"/>
        <w:jc w:val="left"/>
        <w:tblInd w:w="0" w:type="dxa"/>
        <w:tblCellMar>
          <w:top w:w="55" w:type="dxa"/>
          <w:left w:w="55" w:type="dxa"/>
          <w:bottom w:w="55" w:type="dxa"/>
          <w:right w:w="55" w:type="dxa"/>
        </w:tblCellMar>
        <w:tblLook w:firstRow="0" w:noVBand="0" w:lastRow="0" w:firstColumn="0" w:lastColumn="0" w:noHBand="0" w:val="0000"/>
      </w:tblPr>
      <w:tblGrid>
        <w:gridCol w:w="8666"/>
        <w:gridCol w:w="769"/>
        <w:gridCol w:w="771"/>
      </w:tblGrid>
      <w:tr>
        <w:trPr/>
        <w:tc>
          <w:tcPr>
            <w:tcW w:w="8666" w:type="dxa"/>
            <w:tcBorders>
              <w:top w:val="single" w:sz="2" w:space="0" w:color="000000"/>
              <w:left w:val="single" w:sz="2" w:space="0" w:color="000000"/>
              <w:bottom w:val="single" w:sz="2" w:space="0" w:color="000000"/>
            </w:tcBorders>
            <w:shd w:color="auto" w:fill="auto" w:val="clear"/>
            <w:vAlign w:val="center"/>
          </w:tcPr>
          <w:p>
            <w:pPr>
              <w:pStyle w:val="Corpsdetexte"/>
              <w:keepNext w:val="true"/>
              <w:spacing w:before="57" w:after="57"/>
              <w:jc w:val="right"/>
              <w:rPr>
                <w:i/>
                <w:i/>
                <w:iCs/>
              </w:rPr>
            </w:pPr>
            <w:r>
              <w:rPr>
                <w:i/>
                <w:iCs/>
              </w:rPr>
              <w:t>(Cochez la cellule correspondante)</w:t>
            </w:r>
          </w:p>
        </w:tc>
        <w:tc>
          <w:tcPr>
            <w:tcW w:w="769" w:type="dxa"/>
            <w:tcBorders>
              <w:top w:val="single" w:sz="2" w:space="0" w:color="000000"/>
              <w:left w:val="single" w:sz="2" w:space="0" w:color="000000"/>
              <w:bottom w:val="single" w:sz="2" w:space="0" w:color="000000"/>
            </w:tcBorders>
            <w:shd w:color="auto" w:fill="auto" w:val="clear"/>
            <w:vAlign w:val="center"/>
          </w:tcPr>
          <w:p>
            <w:pPr>
              <w:pStyle w:val="Contenudetableau"/>
              <w:widowControl w:val="false"/>
              <w:spacing w:before="57" w:after="57"/>
              <w:jc w:val="center"/>
              <w:rPr>
                <w:b/>
                <w:b/>
                <w:bCs/>
              </w:rPr>
            </w:pPr>
            <w:r>
              <w:rPr>
                <w:b/>
                <w:bCs/>
              </w:rPr>
              <w:t>Oui</w:t>
            </w:r>
          </w:p>
        </w:tc>
        <w:tc>
          <w:tcPr>
            <w:tcW w:w="77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b/>
                <w:b/>
                <w:bCs/>
              </w:rPr>
            </w:pPr>
            <w:r>
              <w:rPr>
                <w:b/>
                <w:bCs/>
              </w:rPr>
              <w:t>Non</w:t>
            </w:r>
          </w:p>
        </w:tc>
      </w:tr>
      <w:tr>
        <w:trPr/>
        <w:tc>
          <w:tcPr>
            <w:tcW w:w="8666" w:type="dxa"/>
            <w:tcBorders>
              <w:left w:val="single" w:sz="2" w:space="0" w:color="000000"/>
              <w:bottom w:val="single" w:sz="2" w:space="0" w:color="000000"/>
            </w:tcBorders>
            <w:shd w:color="auto" w:fill="auto" w:val="clear"/>
            <w:vAlign w:val="center"/>
          </w:tcPr>
          <w:p>
            <w:pPr>
              <w:pStyle w:val="Contenudetableau"/>
              <w:keepNext w:val="true"/>
              <w:widowControl w:val="false"/>
              <w:tabs>
                <w:tab w:val="clear" w:pos="720"/>
                <w:tab w:val="right" w:pos="9921" w:leader="none"/>
              </w:tabs>
              <w:spacing w:before="57" w:after="57"/>
              <w:rPr>
                <w:b/>
                <w:b/>
                <w:bCs/>
              </w:rPr>
            </w:pPr>
            <w:r>
              <w:rPr>
                <w:b/>
                <w:bCs/>
              </w:rPr>
              <w:t>Le présent formulaire complété, daté et signé</w:t>
            </w:r>
          </w:p>
          <w:p>
            <w:pPr>
              <w:pStyle w:val="Contenudetableau"/>
              <w:widowControl w:val="false"/>
              <w:tabs>
                <w:tab w:val="clear" w:pos="720"/>
                <w:tab w:val="right" w:pos="9921" w:leader="none"/>
              </w:tabs>
              <w:spacing w:before="57" w:after="57"/>
              <w:rPr>
                <w:b/>
                <w:b/>
                <w:bCs/>
              </w:rPr>
            </w:pPr>
            <w:r>
              <w:rPr>
                <w:b/>
                <w:bCs/>
              </w:rPr>
            </w:r>
          </w:p>
          <w:p>
            <w:pPr>
              <w:pStyle w:val="Contenudetableau"/>
              <w:widowControl w:val="false"/>
              <w:tabs>
                <w:tab w:val="clear" w:pos="720"/>
                <w:tab w:val="right" w:pos="9921" w:leader="none"/>
              </w:tabs>
              <w:spacing w:before="57" w:after="57"/>
              <w:jc w:val="left"/>
              <w:rPr/>
            </w:pPr>
            <w:r>
              <w:rPr>
                <w:i/>
                <w:iCs/>
              </w:rPr>
              <w:t>1° A envoyer à l’adresse postale suivante (sauf en cas de signature électronique qualifiée) :</w:t>
            </w:r>
          </w:p>
          <w:p>
            <w:pPr>
              <w:pStyle w:val="Contenudetableau"/>
              <w:widowControl w:val="false"/>
              <w:tabs>
                <w:tab w:val="clear" w:pos="720"/>
                <w:tab w:val="right" w:pos="9921" w:leader="none"/>
              </w:tabs>
              <w:spacing w:before="57" w:after="57"/>
              <w:ind w:left="737" w:hanging="0"/>
              <w:jc w:val="center"/>
              <w:rPr>
                <w:i/>
                <w:i/>
                <w:iCs/>
              </w:rPr>
            </w:pPr>
            <w:r>
              <w:rPr>
                <w:b/>
                <w:bCs/>
                <w:i w:val="false"/>
                <w:iCs w:val="false"/>
              </w:rPr>
              <w:t>DRAAF Grand Est (SREAA) – CS 31009 – 67070 STRASBOURG Cedex</w:t>
            </w:r>
          </w:p>
          <w:p>
            <w:pPr>
              <w:pStyle w:val="Contenudetableau"/>
              <w:widowControl w:val="false"/>
              <w:tabs>
                <w:tab w:val="clear" w:pos="720"/>
                <w:tab w:val="right" w:pos="9921" w:leader="none"/>
              </w:tabs>
              <w:spacing w:before="57" w:after="57"/>
              <w:rPr/>
            </w:pPr>
            <w:r>
              <w:rPr>
                <w:i/>
                <w:iCs/>
              </w:rPr>
              <w:t xml:space="preserve">2° Une version numérisée </w:t>
            </w:r>
            <w:r>
              <w:rPr>
                <w:i/>
                <w:iCs/>
                <w:szCs w:val="21"/>
              </w:rPr>
              <w:t xml:space="preserve">du </w:t>
            </w:r>
            <w:r>
              <w:rPr>
                <w:i/>
                <w:iCs/>
                <w:szCs w:val="21"/>
                <w:u w:val="single"/>
              </w:rPr>
              <w:t>dossier complet</w:t>
            </w:r>
            <w:r>
              <w:rPr>
                <w:i/>
                <w:iCs/>
                <w:szCs w:val="21"/>
              </w:rPr>
              <w:t xml:space="preserve"> (</w:t>
            </w:r>
            <w:r>
              <w:rPr>
                <w:i/>
                <w:iCs/>
                <w:szCs w:val="21"/>
                <w:u w:val="single"/>
              </w:rPr>
              <w:t>formulaire de candidature et ensemble des pièces à joindre</w:t>
            </w:r>
            <w:r>
              <w:rPr>
                <w:i/>
                <w:iCs/>
                <w:szCs w:val="21"/>
              </w:rPr>
              <w:t xml:space="preserve">) </w:t>
            </w:r>
            <w:r>
              <w:rPr>
                <w:i/>
                <w:iCs/>
              </w:rPr>
              <w:t>est à envoyer par courriel à l’adresse :</w:t>
            </w:r>
          </w:p>
          <w:p>
            <w:pPr>
              <w:pStyle w:val="Contenudetableau"/>
              <w:widowControl w:val="false"/>
              <w:tabs>
                <w:tab w:val="clear" w:pos="720"/>
                <w:tab w:val="right" w:pos="9921" w:leader="none"/>
              </w:tabs>
              <w:spacing w:before="57" w:after="57"/>
              <w:jc w:val="center"/>
              <w:rPr/>
            </w:pPr>
            <w:hyperlink r:id="rId2">
              <w:r>
                <w:rPr>
                  <w:rStyle w:val="LienInternet"/>
                  <w:b/>
                  <w:bCs/>
                  <w:i w:val="false"/>
                  <w:iCs w:val="false"/>
                </w:rPr>
                <w:t>maec-bio.draaf-grand-est@agriculture.gouv.fr</w:t>
              </w:r>
            </w:hyperlink>
          </w:p>
          <w:p>
            <w:pPr>
              <w:pStyle w:val="Contenudetableau"/>
              <w:widowControl w:val="false"/>
              <w:tabs>
                <w:tab w:val="clear" w:pos="720"/>
                <w:tab w:val="right" w:pos="9921" w:leader="none"/>
              </w:tabs>
              <w:spacing w:before="57" w:after="57"/>
              <w:ind w:left="737" w:hanging="0"/>
              <w:jc w:val="center"/>
              <w:rPr>
                <w:i/>
                <w:i/>
                <w:iCs/>
              </w:rPr>
            </w:pPr>
            <w:r>
              <w:rPr>
                <w:i/>
                <w:iCs/>
              </w:rPr>
              <w:t>et aux directions départementales des territoires (DDT) concernées</w:t>
              <w:br/>
            </w:r>
            <w:r>
              <w:rPr>
                <w:i/>
                <w:iCs/>
                <w:szCs w:val="21"/>
              </w:rPr>
              <w:t>(adresses courriel en annexe de l’appel à projets)</w:t>
            </w:r>
          </w:p>
          <w:p>
            <w:pPr>
              <w:pStyle w:val="Contenudetableau"/>
              <w:widowControl w:val="false"/>
              <w:tabs>
                <w:tab w:val="clear" w:pos="720"/>
                <w:tab w:val="right" w:pos="9921" w:leader="none"/>
              </w:tabs>
              <w:spacing w:before="57" w:after="57"/>
              <w:rPr>
                <w:b/>
                <w:b/>
                <w:bCs/>
                <w:i/>
                <w:i/>
                <w:iCs/>
                <w:highlight w:val="yellow"/>
              </w:rPr>
            </w:pPr>
            <w:r>
              <w:rPr>
                <w:b w:val="false"/>
                <w:bCs w:val="false"/>
                <w:i/>
                <w:iCs/>
                <w:u w:val="single"/>
                <w:shd w:fill="auto" w:val="clear"/>
              </w:rPr>
              <w:t>Si les fichiers sont trop volumineux pour un envoi par courriel, utilisez obligatoirement l’un des sites suivants pour leur transmission</w:t>
            </w:r>
            <w:r>
              <w:rPr>
                <w:b w:val="false"/>
                <w:bCs w:val="false"/>
                <w:i/>
                <w:iCs/>
                <w:shd w:fill="auto" w:val="clear"/>
              </w:rPr>
              <w:t> :</w:t>
            </w:r>
          </w:p>
          <w:p>
            <w:pPr>
              <w:pStyle w:val="Contenudetableau"/>
              <w:widowControl w:val="false"/>
              <w:tabs>
                <w:tab w:val="clear" w:pos="720"/>
                <w:tab w:val="right" w:pos="9921" w:leader="none"/>
              </w:tabs>
              <w:spacing w:before="57" w:after="57"/>
              <w:ind w:left="737" w:hanging="0"/>
              <w:jc w:val="center"/>
              <w:rPr/>
            </w:pPr>
            <w:hyperlink r:id="rId3">
              <w:r>
                <w:rPr>
                  <w:rStyle w:val="LienInternet"/>
                  <w:b/>
                  <w:bCs/>
                  <w:i w:val="false"/>
                  <w:iCs w:val="false"/>
                  <w:u w:val="none"/>
                </w:rPr>
                <w:t>https://francetransfert.numerique.gouv.fr</w:t>
              </w:r>
            </w:hyperlink>
          </w:p>
          <w:p>
            <w:pPr>
              <w:pStyle w:val="Contenudetableau"/>
              <w:widowControl w:val="false"/>
              <w:tabs>
                <w:tab w:val="clear" w:pos="720"/>
                <w:tab w:val="right" w:pos="9921" w:leader="none"/>
              </w:tabs>
              <w:spacing w:before="57" w:after="57"/>
              <w:ind w:left="737" w:hanging="0"/>
              <w:jc w:val="center"/>
              <w:rPr/>
            </w:pPr>
            <w:hyperlink r:id="rId4">
              <w:r>
                <w:rPr>
                  <w:rStyle w:val="LienInternet"/>
                  <w:b/>
                  <w:bCs/>
                  <w:i w:val="false"/>
                  <w:iCs w:val="false"/>
                  <w:u w:val="none"/>
                </w:rPr>
                <w:t>https://melanissimo-ng.din.developpement-durable.gouv.fr</w:t>
              </w:r>
            </w:hyperlink>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pPr>
            <w:r>
              <w:rPr/>
              <w:t>X</w:t>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pPr>
            <w:r>
              <w:rPr/>
            </w:r>
          </w:p>
        </w:tc>
      </w:tr>
      <w:tr>
        <w:trPr/>
        <w:tc>
          <w:tcPr>
            <w:tcW w:w="10206" w:type="dxa"/>
            <w:gridSpan w:val="3"/>
            <w:tcBorders>
              <w:left w:val="single" w:sz="2" w:space="0" w:color="000000"/>
              <w:bottom w:val="single" w:sz="2" w:space="0" w:color="000000"/>
              <w:right w:val="single" w:sz="2" w:space="0" w:color="000000"/>
            </w:tcBorders>
            <w:shd w:color="auto" w:fill="E6E6E6" w:val="clear"/>
            <w:vAlign w:val="center"/>
          </w:tcPr>
          <w:p>
            <w:pPr>
              <w:pStyle w:val="Contenudetableau"/>
              <w:keepNext w:val="true"/>
              <w:widowControl w:val="false"/>
              <w:spacing w:before="57" w:after="57"/>
              <w:rPr/>
            </w:pPr>
            <w:r>
              <w:rPr>
                <w:b/>
                <w:bCs/>
              </w:rPr>
              <w:t>PIÈCES À JOINDRE</w:t>
            </w:r>
          </w:p>
          <w:p>
            <w:pPr>
              <w:pStyle w:val="Contenudetableau"/>
              <w:widowControl w:val="false"/>
              <w:spacing w:before="57" w:after="57"/>
              <w:rPr>
                <w:b/>
                <w:b/>
                <w:bCs/>
              </w:rPr>
            </w:pPr>
            <w:r>
              <w:rPr>
                <w:i/>
                <w:iCs/>
                <w:u w:val="single"/>
              </w:rPr>
              <w:t>A envoyer uniquement par courriel ou en utilisant les sites d’envoi de fichiers volumineux susmentionnés</w:t>
            </w:r>
            <w:r>
              <w:rPr>
                <w:i/>
                <w:iCs/>
              </w:rPr>
              <w:t>.</w:t>
            </w:r>
          </w:p>
        </w:tc>
      </w:tr>
      <w:tr>
        <w:trPr/>
        <w:tc>
          <w:tcPr>
            <w:tcW w:w="8666" w:type="dxa"/>
            <w:tcBorders>
              <w:left w:val="single" w:sz="2" w:space="0" w:color="000000"/>
              <w:bottom w:val="single" w:sz="2" w:space="0" w:color="000000"/>
            </w:tcBorders>
            <w:shd w:color="auto" w:fill="auto" w:val="clear"/>
            <w:vAlign w:val="center"/>
          </w:tcPr>
          <w:p>
            <w:pPr>
              <w:pStyle w:val="Corpsdetexte"/>
              <w:keepNext w:val="true"/>
              <w:spacing w:before="57" w:after="57"/>
              <w:rPr>
                <w:b/>
                <w:b/>
                <w:bCs/>
              </w:rPr>
            </w:pPr>
            <w:r>
              <w:rPr>
                <w:b/>
                <w:bCs/>
              </w:rPr>
              <w:t xml:space="preserve">1° </w:t>
            </w:r>
            <w:r>
              <w:rPr>
                <w:b/>
                <w:bCs/>
                <w:u w:val="single"/>
              </w:rPr>
              <w:t>Délibération de l’organe compétent</w:t>
            </w:r>
            <w:r>
              <w:rPr/>
              <w:t xml:space="preserve"> approuvant le PAEC et autorisant le responsable légal à déposer le dossier auprès de la DRAAF</w:t>
            </w:r>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b/>
                <w:b/>
                <w:bCs/>
              </w:rPr>
            </w:pPr>
            <w:r>
              <w:rPr>
                <w:b/>
                <w:bCs/>
              </w:rPr>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b/>
                <w:b/>
                <w:bCs/>
              </w:rPr>
            </w:pPr>
            <w:r>
              <w:rPr>
                <w:b/>
                <w:bCs/>
              </w:rPr>
            </w:r>
          </w:p>
        </w:tc>
      </w:tr>
      <w:tr>
        <w:trPr/>
        <w:tc>
          <w:tcPr>
            <w:tcW w:w="8666" w:type="dxa"/>
            <w:tcBorders>
              <w:left w:val="single" w:sz="2" w:space="0" w:color="000000"/>
              <w:bottom w:val="single" w:sz="2" w:space="0" w:color="000000"/>
            </w:tcBorders>
            <w:shd w:color="auto" w:fill="auto" w:val="clear"/>
            <w:vAlign w:val="center"/>
          </w:tcPr>
          <w:p>
            <w:pPr>
              <w:pStyle w:val="Contenudetableau"/>
              <w:keepNext w:val="true"/>
              <w:widowControl w:val="false"/>
              <w:spacing w:before="57" w:after="57"/>
              <w:rPr/>
            </w:pPr>
            <w:r>
              <w:rPr>
                <w:b/>
                <w:bCs/>
              </w:rPr>
              <w:t>2</w:t>
            </w:r>
            <w:r>
              <w:rPr>
                <w:b/>
                <w:bCs/>
              </w:rPr>
              <w:t xml:space="preserve">° </w:t>
            </w:r>
            <w:r>
              <w:rPr>
                <w:b/>
                <w:bCs/>
                <w:u w:val="single"/>
              </w:rPr>
              <w:t>Classeur de recueil de données</w:t>
            </w:r>
            <w:r>
              <w:rPr/>
              <w:t xml:space="preserve"> comportant :</w:t>
            </w:r>
          </w:p>
          <w:p>
            <w:pPr>
              <w:pStyle w:val="Contenudetableau"/>
              <w:widowControl w:val="false"/>
              <w:numPr>
                <w:ilvl w:val="0"/>
                <w:numId w:val="8"/>
              </w:numPr>
              <w:spacing w:before="57" w:after="57"/>
              <w:rPr/>
            </w:pPr>
            <w:r>
              <w:rPr>
                <w:b/>
                <w:bCs/>
              </w:rPr>
              <w:t xml:space="preserve">informations relatives à l’opérateur et au </w:t>
            </w:r>
            <w:r>
              <w:rPr>
                <w:b/>
                <w:bCs/>
              </w:rPr>
              <w:t xml:space="preserve">territoire </w:t>
            </w:r>
            <w:r>
              <w:rPr>
                <w:b/>
                <w:bCs/>
              </w:rPr>
              <w:t>du PAEC</w:t>
            </w:r>
            <w:r>
              <w:rPr>
                <w:b w:val="false"/>
                <w:bCs w:val="false"/>
                <w:position w:val="0"/>
                <w:sz w:val="21"/>
                <w:vertAlign w:val="baseline"/>
              </w:rPr>
              <w:t xml:space="preserve"> </w:t>
            </w:r>
            <w:r>
              <w:rPr>
                <w:b w:val="false"/>
                <w:bCs w:val="false"/>
                <w:position w:val="0"/>
                <w:sz w:val="21"/>
                <w:vertAlign w:val="baseline"/>
              </w:rPr>
              <w:t>(</w:t>
            </w:r>
            <w:r>
              <w:rPr/>
              <w:t>dont liste des communes</w:t>
            </w:r>
            <w:r>
              <w:rPr/>
              <w:t>)</w:t>
            </w:r>
            <w:bookmarkStart w:id="4" w:name="_RefF0"/>
            <w:bookmarkStart w:id="5" w:name="_RefF0"/>
            <w:bookmarkEnd w:id="5"/>
            <w:r>
              <w:rPr>
                <w:rStyle w:val="Ancredenotedebasdepage"/>
              </w:rPr>
              <w:footnoteReference w:id="2"/>
            </w:r>
            <w:r>
              <w:rPr/>
              <w:t> ;</w:t>
            </w:r>
          </w:p>
          <w:p>
            <w:pPr>
              <w:pStyle w:val="Contenudetableau"/>
              <w:widowControl w:val="false"/>
              <w:numPr>
                <w:ilvl w:val="0"/>
                <w:numId w:val="8"/>
              </w:numPr>
              <w:spacing w:before="57" w:after="57"/>
              <w:rPr/>
            </w:pPr>
            <w:r>
              <w:rPr>
                <w:b/>
                <w:bCs/>
              </w:rPr>
              <w:t>modalités de déclinaison des cahiers des charges des MAEC proposées</w:t>
            </w:r>
            <w:bookmarkStart w:id="6" w:name="__DdeLink__8514_2005596901"/>
            <w:r>
              <w:rPr>
                <w:b/>
                <w:bCs/>
                <w:vertAlign w:val="superscript"/>
              </w:rPr>
              <w:fldChar w:fldCharType="begin"/>
            </w:r>
            <w:r>
              <w:rPr>
                <w:vertAlign w:val="superscript"/>
                <w:b/>
                <w:bCs/>
              </w:rPr>
              <w:instrText> REF _RefF0 \h </w:instrText>
            </w:r>
            <w:r>
              <w:rPr>
                <w:vertAlign w:val="superscript"/>
                <w:b/>
                <w:bCs/>
              </w:rPr>
              <w:fldChar w:fldCharType="separate"/>
            </w:r>
            <w:r>
              <w:rPr>
                <w:vertAlign w:val="superscript"/>
                <w:b/>
                <w:bCs/>
              </w:rPr>
              <w:t>1</w:t>
            </w:r>
            <w:r>
              <w:rPr>
                <w:vertAlign w:val="superscript"/>
                <w:b/>
                <w:bCs/>
              </w:rPr>
              <w:fldChar w:fldCharType="end"/>
            </w:r>
            <w:bookmarkEnd w:id="6"/>
            <w:r>
              <w:rPr/>
              <w:t> ;</w:t>
            </w:r>
          </w:p>
          <w:p>
            <w:pPr>
              <w:pStyle w:val="Contenudetableau"/>
              <w:widowControl w:val="false"/>
              <w:numPr>
                <w:ilvl w:val="0"/>
                <w:numId w:val="8"/>
              </w:numPr>
              <w:spacing w:before="57" w:after="57"/>
              <w:rPr/>
            </w:pPr>
            <w:r>
              <w:rPr>
                <w:b/>
                <w:bCs/>
                <w:u w:val="single"/>
              </w:rPr>
              <w:t>budget prévisionnel 2025 détaillé par MAEC</w:t>
            </w:r>
            <w:r>
              <w:rPr/>
              <w:t> ;</w:t>
            </w:r>
          </w:p>
          <w:p>
            <w:pPr>
              <w:pStyle w:val="Contenudetableau"/>
              <w:keepNext w:val="true"/>
              <w:widowControl w:val="false"/>
              <w:numPr>
                <w:ilvl w:val="0"/>
                <w:numId w:val="8"/>
              </w:numPr>
              <w:spacing w:before="57" w:after="57"/>
              <w:rPr/>
            </w:pPr>
            <w:r>
              <w:rPr>
                <w:b/>
                <w:bCs/>
              </w:rPr>
              <w:t>liste</w:t>
            </w:r>
            <w:r>
              <w:rPr>
                <w:b/>
                <w:bCs/>
              </w:rPr>
              <w:t>(</w:t>
            </w:r>
            <w:r>
              <w:rPr>
                <w:b/>
                <w:bCs/>
              </w:rPr>
              <w:t>s</w:t>
            </w:r>
            <w:r>
              <w:rPr>
                <w:b/>
                <w:bCs/>
              </w:rPr>
              <w:t>)</w:t>
            </w:r>
            <w:r>
              <w:rPr>
                <w:b/>
                <w:bCs/>
              </w:rPr>
              <w:t xml:space="preserve"> de</w:t>
            </w:r>
            <w:r>
              <w:rPr>
                <w:b/>
                <w:bCs/>
              </w:rPr>
              <w:t>s</w:t>
            </w:r>
            <w:r>
              <w:rPr>
                <w:b/>
                <w:bCs/>
              </w:rPr>
              <w:t xml:space="preserve"> plantes indicatrices proposée</w:t>
            </w:r>
            <w:r>
              <w:rPr>
                <w:b/>
                <w:bCs/>
              </w:rPr>
              <w:t>(</w:t>
            </w:r>
            <w:r>
              <w:rPr>
                <w:b/>
                <w:bCs/>
              </w:rPr>
              <w:t>s</w:t>
            </w:r>
            <w:r>
              <w:rPr>
                <w:b/>
                <w:bCs/>
              </w:rPr>
              <w:t>)</w:t>
            </w:r>
            <w:r>
              <w:rPr>
                <w:b/>
                <w:bCs/>
              </w:rPr>
              <w:t xml:space="preserve"> (PRA1, PRA2) et documents associés</w:t>
            </w:r>
            <w:r>
              <w:rPr>
                <w:b/>
                <w:bCs/>
                <w:vertAlign w:val="superscript"/>
              </w:rPr>
              <w:fldChar w:fldCharType="begin"/>
            </w:r>
            <w:r>
              <w:rPr>
                <w:vertAlign w:val="superscript"/>
                <w:b/>
                <w:bCs/>
              </w:rPr>
              <w:instrText> REF _RefF0 \h </w:instrText>
            </w:r>
            <w:r>
              <w:rPr>
                <w:vertAlign w:val="superscript"/>
                <w:b/>
                <w:bCs/>
              </w:rPr>
              <w:fldChar w:fldCharType="separate"/>
            </w:r>
            <w:r>
              <w:rPr>
                <w:vertAlign w:val="superscript"/>
                <w:b/>
                <w:bCs/>
              </w:rPr>
              <w:t>1</w:t>
            </w:r>
            <w:r>
              <w:rPr>
                <w:vertAlign w:val="superscript"/>
                <w:b/>
                <w:bCs/>
              </w:rPr>
              <w:fldChar w:fldCharType="end"/>
            </w:r>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b/>
                <w:b/>
                <w:bCs/>
              </w:rPr>
            </w:pPr>
            <w:r>
              <w:rPr>
                <w:b/>
                <w:bCs/>
              </w:rPr>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b/>
                <w:b/>
                <w:bCs/>
              </w:rPr>
            </w:pPr>
            <w:r>
              <w:rPr>
                <w:b/>
                <w:bCs/>
              </w:rPr>
            </w:r>
          </w:p>
        </w:tc>
      </w:tr>
      <w:tr>
        <w:trPr/>
        <w:tc>
          <w:tcPr>
            <w:tcW w:w="8666" w:type="dxa"/>
            <w:tcBorders>
              <w:left w:val="single" w:sz="2" w:space="0" w:color="000000"/>
              <w:bottom w:val="single" w:sz="2" w:space="0" w:color="000000"/>
            </w:tcBorders>
            <w:shd w:color="auto" w:fill="auto" w:val="clear"/>
            <w:vAlign w:val="center"/>
          </w:tcPr>
          <w:p>
            <w:pPr>
              <w:pStyle w:val="Contenudetableau"/>
              <w:keepNext w:val="true"/>
              <w:widowControl w:val="false"/>
              <w:spacing w:before="57" w:after="57"/>
              <w:rPr/>
            </w:pPr>
            <w:r>
              <w:rPr>
                <w:b/>
                <w:bCs/>
              </w:rPr>
              <w:t>3</w:t>
            </w:r>
            <w:r>
              <w:rPr>
                <w:b/>
                <w:bCs/>
              </w:rPr>
              <w:t>° Carte de délimitation du territoire du PAEC</w:t>
            </w:r>
            <w:r>
              <w:rPr>
                <w:b/>
                <w:bCs/>
                <w:vertAlign w:val="superscript"/>
              </w:rPr>
              <w:fldChar w:fldCharType="begin"/>
            </w:r>
            <w:r>
              <w:rPr>
                <w:vertAlign w:val="superscript"/>
                <w:b/>
                <w:bCs/>
              </w:rPr>
              <w:instrText> REF _RefF0 \h </w:instrText>
            </w:r>
            <w:r>
              <w:rPr>
                <w:vertAlign w:val="superscript"/>
                <w:b/>
                <w:bCs/>
              </w:rPr>
              <w:fldChar w:fldCharType="separate"/>
            </w:r>
            <w:r>
              <w:rPr>
                <w:vertAlign w:val="superscript"/>
                <w:b/>
                <w:bCs/>
              </w:rPr>
              <w:t>1</w:t>
            </w:r>
            <w:r>
              <w:rPr>
                <w:vertAlign w:val="superscript"/>
                <w:b/>
                <w:bCs/>
              </w:rPr>
              <w:fldChar w:fldCharType="end"/>
            </w:r>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b/>
                <w:b/>
                <w:bCs/>
              </w:rPr>
            </w:pPr>
            <w:r>
              <w:rPr>
                <w:b/>
                <w:bCs/>
              </w:rPr>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b/>
                <w:b/>
                <w:bCs/>
              </w:rPr>
            </w:pPr>
            <w:r>
              <w:rPr>
                <w:b/>
                <w:bCs/>
              </w:rPr>
            </w:r>
          </w:p>
        </w:tc>
      </w:tr>
      <w:tr>
        <w:trPr/>
        <w:tc>
          <w:tcPr>
            <w:tcW w:w="8666" w:type="dxa"/>
            <w:tcBorders>
              <w:left w:val="single" w:sz="2" w:space="0" w:color="000000"/>
              <w:bottom w:val="single" w:sz="2" w:space="0" w:color="000000"/>
            </w:tcBorders>
            <w:shd w:color="auto" w:fill="auto" w:val="clear"/>
            <w:vAlign w:val="center"/>
          </w:tcPr>
          <w:p>
            <w:pPr>
              <w:pStyle w:val="Contenudetableau"/>
              <w:keepNext w:val="true"/>
              <w:widowControl w:val="false"/>
              <w:spacing w:before="57" w:after="57"/>
              <w:rPr/>
            </w:pPr>
            <w:r>
              <w:rPr>
                <w:b/>
                <w:bCs/>
              </w:rPr>
              <w:t>4</w:t>
            </w:r>
            <w:r>
              <w:rPr>
                <w:b/>
                <w:bCs/>
              </w:rPr>
              <w:t xml:space="preserve">° Fichiers géographiques </w:t>
            </w:r>
            <w:r>
              <w:rPr>
                <w:b/>
                <w:bCs/>
              </w:rPr>
              <w:t xml:space="preserve">du </w:t>
            </w:r>
            <w:r>
              <w:rPr>
                <w:b/>
                <w:bCs/>
              </w:rPr>
              <w:t>territoire du PAEC</w:t>
            </w:r>
            <w:r>
              <w:rPr>
                <w:b/>
                <w:bCs/>
                <w:vertAlign w:val="superscript"/>
              </w:rPr>
              <w:fldChar w:fldCharType="begin"/>
            </w:r>
            <w:r>
              <w:rPr>
                <w:vertAlign w:val="superscript"/>
                <w:b/>
                <w:bCs/>
              </w:rPr>
              <w:instrText> REF _RefF0 \h </w:instrText>
            </w:r>
            <w:r>
              <w:rPr>
                <w:vertAlign w:val="superscript"/>
                <w:b/>
                <w:bCs/>
              </w:rPr>
              <w:fldChar w:fldCharType="separate"/>
            </w:r>
            <w:r>
              <w:rPr>
                <w:vertAlign w:val="superscript"/>
                <w:b/>
                <w:bCs/>
              </w:rPr>
              <w:t>1</w:t>
            </w:r>
            <w:r>
              <w:rPr>
                <w:vertAlign w:val="superscript"/>
                <w:b/>
                <w:bCs/>
              </w:rPr>
              <w:fldChar w:fldCharType="end"/>
            </w:r>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b/>
                <w:b/>
                <w:bCs/>
              </w:rPr>
            </w:pPr>
            <w:r>
              <w:rPr>
                <w:b/>
                <w:bCs/>
              </w:rPr>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b/>
                <w:b/>
                <w:bCs/>
              </w:rPr>
            </w:pPr>
            <w:r>
              <w:rPr>
                <w:b/>
                <w:bCs/>
              </w:rPr>
            </w:r>
          </w:p>
        </w:tc>
      </w:tr>
      <w:tr>
        <w:trPr/>
        <w:tc>
          <w:tcPr>
            <w:tcW w:w="8666" w:type="dxa"/>
            <w:tcBorders>
              <w:left w:val="single" w:sz="2" w:space="0" w:color="000000"/>
              <w:bottom w:val="single" w:sz="2" w:space="0" w:color="000000"/>
            </w:tcBorders>
            <w:shd w:color="auto" w:fill="auto" w:val="clear"/>
            <w:vAlign w:val="center"/>
          </w:tcPr>
          <w:p>
            <w:pPr>
              <w:pStyle w:val="Contenudetableau"/>
              <w:keepNext w:val="true"/>
              <w:widowControl w:val="false"/>
              <w:spacing w:before="57" w:after="57"/>
              <w:rPr/>
            </w:pPr>
            <w:r>
              <w:rPr>
                <w:b/>
                <w:bCs/>
              </w:rPr>
              <w:t xml:space="preserve">5° </w:t>
            </w:r>
            <w:r>
              <w:rPr>
                <w:b/>
                <w:bCs/>
              </w:rPr>
              <w:t>Annexe(s) des c</w:t>
            </w:r>
            <w:r>
              <w:rPr>
                <w:b/>
                <w:bCs/>
              </w:rPr>
              <w:t>ouverts autorisés (CIFF, CPRA)</w:t>
            </w:r>
            <w:r>
              <w:rPr>
                <w:b/>
                <w:bCs/>
                <w:vertAlign w:val="superscript"/>
              </w:rPr>
              <w:fldChar w:fldCharType="begin"/>
            </w:r>
            <w:r>
              <w:rPr>
                <w:vertAlign w:val="superscript"/>
                <w:b/>
                <w:bCs/>
              </w:rPr>
              <w:instrText> REF _RefF0 \h </w:instrText>
            </w:r>
            <w:r>
              <w:rPr>
                <w:vertAlign w:val="superscript"/>
                <w:b/>
                <w:bCs/>
              </w:rPr>
              <w:fldChar w:fldCharType="separate"/>
            </w:r>
            <w:r>
              <w:rPr>
                <w:vertAlign w:val="superscript"/>
                <w:b/>
                <w:bCs/>
              </w:rPr>
              <w:t>1</w:t>
            </w:r>
            <w:r>
              <w:rPr>
                <w:vertAlign w:val="superscript"/>
                <w:b/>
                <w:bCs/>
              </w:rPr>
              <w:fldChar w:fldCharType="end"/>
            </w:r>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pPr>
            <w:r>
              <w:rPr/>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pPr>
            <w:r>
              <w:rPr/>
            </w:r>
          </w:p>
        </w:tc>
      </w:tr>
      <w:tr>
        <w:trPr/>
        <w:tc>
          <w:tcPr>
            <w:tcW w:w="8666" w:type="dxa"/>
            <w:tcBorders>
              <w:left w:val="single" w:sz="2" w:space="0" w:color="000000"/>
              <w:bottom w:val="single" w:sz="2" w:space="0" w:color="000000"/>
            </w:tcBorders>
            <w:shd w:color="auto" w:fill="auto" w:val="clear"/>
            <w:vAlign w:val="center"/>
          </w:tcPr>
          <w:p>
            <w:pPr>
              <w:pStyle w:val="Contenudetableau"/>
              <w:widowControl w:val="false"/>
              <w:spacing w:before="57" w:after="57"/>
              <w:rPr/>
            </w:pPr>
            <w:r>
              <w:rPr>
                <w:b/>
                <w:bCs/>
              </w:rPr>
              <w:t xml:space="preserve">6° </w:t>
            </w:r>
            <w:r>
              <w:rPr>
                <w:b/>
                <w:bCs/>
              </w:rPr>
              <w:t>M</w:t>
            </w:r>
            <w:r>
              <w:rPr>
                <w:b/>
                <w:bCs/>
              </w:rPr>
              <w:t xml:space="preserve">éthode d’évaluation des résultats attendus et éléments objectifs de contrôle </w:t>
            </w:r>
            <w:r>
              <w:rPr>
                <w:b/>
                <w:bCs/>
              </w:rPr>
              <w:t>(</w:t>
            </w:r>
            <w:r>
              <w:rPr>
                <w:b/>
                <w:bCs/>
              </w:rPr>
              <w:t>OUV 1-2, PRA3)</w:t>
            </w:r>
            <w:r>
              <w:rPr>
                <w:b/>
                <w:bCs/>
                <w:vertAlign w:val="superscript"/>
              </w:rPr>
              <w:fldChar w:fldCharType="begin"/>
            </w:r>
            <w:r>
              <w:rPr>
                <w:vertAlign w:val="superscript"/>
                <w:b/>
                <w:bCs/>
              </w:rPr>
              <w:instrText> REF _RefF0 \h </w:instrText>
            </w:r>
            <w:r>
              <w:rPr>
                <w:vertAlign w:val="superscript"/>
                <w:b/>
                <w:bCs/>
              </w:rPr>
              <w:fldChar w:fldCharType="separate"/>
            </w:r>
            <w:r>
              <w:rPr>
                <w:vertAlign w:val="superscript"/>
                <w:b/>
                <w:bCs/>
              </w:rPr>
              <w:t>1</w:t>
            </w:r>
            <w:r>
              <w:rPr>
                <w:vertAlign w:val="superscript"/>
                <w:b/>
                <w:bCs/>
              </w:rPr>
              <w:fldChar w:fldCharType="end"/>
            </w:r>
          </w:p>
        </w:tc>
        <w:tc>
          <w:tcPr>
            <w:tcW w:w="769" w:type="dxa"/>
            <w:tcBorders>
              <w:left w:val="single" w:sz="2" w:space="0" w:color="000000"/>
              <w:bottom w:val="single" w:sz="2" w:space="0" w:color="000000"/>
            </w:tcBorders>
            <w:shd w:color="auto" w:fill="auto" w:val="clear"/>
            <w:vAlign w:val="center"/>
          </w:tcPr>
          <w:p>
            <w:pPr>
              <w:pStyle w:val="Contenudetableau"/>
              <w:widowControl w:val="false"/>
              <w:spacing w:before="57" w:after="57"/>
              <w:jc w:val="center"/>
              <w:rPr/>
            </w:pPr>
            <w:r>
              <w:rPr/>
            </w:r>
          </w:p>
        </w:tc>
        <w:tc>
          <w:tcPr>
            <w:tcW w:w="771" w:type="dxa"/>
            <w:tcBorders>
              <w:left w:val="single" w:sz="2" w:space="0" w:color="000000"/>
              <w:bottom w:val="single" w:sz="2" w:space="0" w:color="000000"/>
              <w:right w:val="single" w:sz="2" w:space="0" w:color="000000"/>
            </w:tcBorders>
            <w:shd w:color="auto" w:fill="auto" w:val="clear"/>
            <w:vAlign w:val="center"/>
          </w:tcPr>
          <w:p>
            <w:pPr>
              <w:pStyle w:val="Contenudetableau"/>
              <w:widowControl w:val="false"/>
              <w:spacing w:before="57" w:after="57"/>
              <w:jc w:val="center"/>
              <w:rPr/>
            </w:pPr>
            <w:r>
              <w:rPr/>
            </w:r>
          </w:p>
        </w:tc>
      </w:tr>
    </w:tbl>
    <w:p>
      <w:pPr>
        <w:pStyle w:val="Normal"/>
        <w:rPr/>
      </w:pPr>
      <w:r>
        <w:rPr/>
      </w:r>
      <w:r>
        <w:br w:type="page"/>
      </w:r>
    </w:p>
    <w:p>
      <w:pPr>
        <w:pStyle w:val="Titre1"/>
        <w:numPr>
          <w:ilvl w:val="0"/>
          <w:numId w:val="2"/>
        </w:numPr>
        <w:rPr/>
      </w:pPr>
      <w:r>
        <w:rPr/>
        <w:t>Engagements et signature</w:t>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t>Je soussigné(e)</w:t>
      </w:r>
    </w:p>
    <w:p>
      <w:pPr>
        <w:pStyle w:val="Default"/>
        <w:widowControl/>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widowControl/>
        <w:numPr>
          <w:ilvl w:val="0"/>
          <w:numId w:val="5"/>
        </w:numPr>
        <w:spacing w:before="28" w:after="28"/>
        <w:jc w:val="both"/>
        <w:outlineLvl w:val="1"/>
        <w:rPr/>
      </w:pPr>
      <w:r>
        <w:rPr>
          <w:rFonts w:eastAsia="Lucida Sans Unicode" w:cs="Tahoma" w:ascii="Marianne" w:hAnsi="Marianne"/>
          <w:sz w:val="21"/>
          <w:szCs w:val="21"/>
          <w:lang w:eastAsia="fr-FR"/>
        </w:rPr>
        <w:t xml:space="preserve">atteste sur l’honneur </w:t>
      </w:r>
      <w:r>
        <w:rPr>
          <w:rFonts w:eastAsia="Lucida Sans Unicode" w:cs="Arial" w:ascii="Marianne" w:hAnsi="Marianne"/>
          <w:sz w:val="21"/>
          <w:szCs w:val="21"/>
          <w:lang w:eastAsia="fr-FR"/>
        </w:rPr>
        <w:t>l’exactitude et la sincérité des renseignements fournis dans le présent formulaire et les pièces jointes, en particulier dans le classeur de recueil de données comportant les principaux éléments de description du territoire du PAEC et des MAEC proposées (notamment les modalités de déclinaison des cahiers des charges), ainsi que le budget prévisionnel détaillé ;</w:t>
      </w:r>
    </w:p>
    <w:p>
      <w:pPr>
        <w:pStyle w:val="Default"/>
        <w:widowControl/>
        <w:numPr>
          <w:ilvl w:val="0"/>
          <w:numId w:val="5"/>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t>autorise la DRAAF à communiquer les données collectées aux destinataires suivants : les collectivités territoriales dans le ressort desquelles se situe le projet de territoire (PAEC), les agences de l’eau Seine-Normandie, Rhin-Meuse et Rhône-Méditerranée-Corse, les services de l’Etat et tout autre organisme habilité à intervenir dans le cadre du présent dispositif.</w:t>
      </w:r>
    </w:p>
    <w:p>
      <w:pPr>
        <w:pStyle w:val="Default"/>
        <w:widowControl/>
        <w:numPr>
          <w:ilvl w:val="0"/>
          <w:numId w:val="5"/>
        </w:numPr>
        <w:spacing w:before="28" w:after="28"/>
        <w:jc w:val="both"/>
        <w:outlineLvl w:val="1"/>
        <w:rPr/>
      </w:pPr>
      <w:r>
        <w:rPr>
          <w:rFonts w:eastAsia="Lucida Sans Unicode" w:cs="Tahoma" w:ascii="Marianne" w:hAnsi="Marianne"/>
          <w:sz w:val="21"/>
          <w:szCs w:val="21"/>
          <w:lang w:eastAsia="fr-FR"/>
        </w:rPr>
        <w:t xml:space="preserve">m’engage </w:t>
      </w:r>
      <w:r>
        <w:rPr>
          <w:rFonts w:eastAsia="Lucida Sans Unicode" w:cs="Arial" w:ascii="Marianne" w:hAnsi="Marianne"/>
          <w:sz w:val="21"/>
          <w:szCs w:val="21"/>
          <w:lang w:eastAsia="fr-FR"/>
        </w:rPr>
        <w:t>à produire les informations et documents complémentaires qui seraient nécessaires :</w:t>
      </w:r>
    </w:p>
    <w:p>
      <w:pPr>
        <w:pStyle w:val="Default"/>
        <w:widowControl/>
        <w:numPr>
          <w:ilvl w:val="1"/>
          <w:numId w:val="5"/>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t>pour l’instruction du PAEC, en amont de l’étape de validation ;</w:t>
      </w:r>
    </w:p>
    <w:p>
      <w:pPr>
        <w:pStyle w:val="Default"/>
        <w:widowControl/>
        <w:numPr>
          <w:ilvl w:val="1"/>
          <w:numId w:val="5"/>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t>pour la mise en œuvre, sous réserve de validation du PAEC, des MAEC correspondantes ;</w:t>
      </w:r>
    </w:p>
    <w:p>
      <w:pPr>
        <w:pStyle w:val="Default"/>
        <w:widowControl/>
        <w:numPr>
          <w:ilvl w:val="0"/>
          <w:numId w:val="5"/>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t>suis informé(e) que le dépôt d’un dossier ne vaut pas acceptation du PAEC.</w:t>
      </w:r>
    </w:p>
    <w:p>
      <w:pPr>
        <w:pStyle w:val="Default"/>
        <w:widowControl/>
        <w:numPr>
          <w:ilvl w:val="0"/>
          <w:numId w:val="0"/>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r>
    </w:p>
    <w:p>
      <w:pPr>
        <w:pStyle w:val="Default"/>
        <w:widowControl/>
        <w:numPr>
          <w:ilvl w:val="0"/>
          <w:numId w:val="0"/>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r>
    </w:p>
    <w:tbl>
      <w:tblPr>
        <w:tblW w:w="10200" w:type="dxa"/>
        <w:jc w:val="left"/>
        <w:tblInd w:w="-3" w:type="dxa"/>
        <w:tblCellMar>
          <w:top w:w="0" w:type="dxa"/>
          <w:left w:w="108" w:type="dxa"/>
          <w:bottom w:w="0" w:type="dxa"/>
          <w:right w:w="108" w:type="dxa"/>
        </w:tblCellMar>
        <w:tblLook w:firstRow="0" w:noVBand="0" w:lastRow="0" w:firstColumn="0" w:lastColumn="0" w:noHBand="0" w:val="0000"/>
      </w:tblPr>
      <w:tblGrid>
        <w:gridCol w:w="7691"/>
        <w:gridCol w:w="1933"/>
        <w:gridCol w:w="576"/>
      </w:tblGrid>
      <w:tr>
        <w:trPr/>
        <w:tc>
          <w:tcPr>
            <w:tcW w:w="10200" w:type="dxa"/>
            <w:gridSpan w:val="3"/>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spacing w:before="57" w:after="57"/>
              <w:jc w:val="center"/>
              <w:rPr/>
            </w:pPr>
            <w:r>
              <w:rPr>
                <w:rFonts w:cs="Arial"/>
                <w:b/>
                <w:bCs/>
                <w:szCs w:val="21"/>
              </w:rPr>
              <w:t>Budget global prévisionnel 2025 valant demande de financement (tous financeurs confondus)</w:t>
              <w:br/>
              <w:t>pour les MAEC du PAEC objet de la candidature</w:t>
            </w:r>
          </w:p>
        </w:tc>
      </w:tr>
      <w:tr>
        <w:trPr>
          <w:trHeight w:val="997" w:hRule="atLeast"/>
        </w:trPr>
        <w:tc>
          <w:tcPr>
            <w:tcW w:w="7691" w:type="dxa"/>
            <w:tcBorders>
              <w:left w:val="single" w:sz="4" w:space="0" w:color="000000"/>
              <w:bottom w:val="single" w:sz="4" w:space="0" w:color="000000"/>
            </w:tcBorders>
            <w:shd w:color="auto" w:fill="auto" w:val="clear"/>
            <w:vAlign w:val="center"/>
          </w:tcPr>
          <w:p>
            <w:pPr>
              <w:pStyle w:val="Normal"/>
              <w:widowControl w:val="false"/>
              <w:jc w:val="left"/>
              <w:rPr/>
            </w:pPr>
            <w:r>
              <w:rPr>
                <w:rFonts w:cs="Arial"/>
                <w:b/>
                <w:bCs/>
                <w:szCs w:val="21"/>
              </w:rPr>
              <w:t>Montant prévisionnel nécessaire pour financer sur une durée de 5 ans l’ensemble des MAEC susceptibles d’être souscrites en 2025 dans le cadre du PAEC</w:t>
            </w:r>
          </w:p>
          <w:p>
            <w:pPr>
              <w:pStyle w:val="Normal"/>
              <w:widowControl w:val="false"/>
              <w:spacing w:before="0" w:after="57"/>
              <w:jc w:val="left"/>
              <w:rPr>
                <w:rFonts w:cs="Arial"/>
                <w:i/>
                <w:i/>
                <w:iCs/>
                <w:szCs w:val="21"/>
              </w:rPr>
            </w:pPr>
            <w:r>
              <w:rPr>
                <w:rFonts w:cs="Arial"/>
                <w:i/>
                <w:iCs/>
                <w:szCs w:val="21"/>
              </w:rPr>
              <w:t>y compris MAEC IAE 2-3</w:t>
            </w:r>
          </w:p>
        </w:tc>
        <w:tc>
          <w:tcPr>
            <w:tcW w:w="1933" w:type="dxa"/>
            <w:tcBorders>
              <w:left w:val="single" w:sz="4" w:space="0" w:color="000000"/>
              <w:bottom w:val="single" w:sz="4" w:space="0" w:color="000000"/>
            </w:tcBorders>
            <w:shd w:color="auto" w:fill="auto" w:val="clear"/>
            <w:vAlign w:val="center"/>
          </w:tcPr>
          <w:p>
            <w:pPr>
              <w:pStyle w:val="Normal"/>
              <w:widowControl w:val="false"/>
              <w:spacing w:before="0" w:after="57"/>
              <w:jc w:val="right"/>
              <w:rPr>
                <w:szCs w:val="21"/>
              </w:rPr>
            </w:pPr>
            <w:r>
              <w:rPr>
                <w:szCs w:val="21"/>
              </w:rPr>
            </w:r>
          </w:p>
        </w:tc>
        <w:tc>
          <w:tcPr>
            <w:tcW w:w="576" w:type="dxa"/>
            <w:tcBorders>
              <w:bottom w:val="single" w:sz="4" w:space="0" w:color="000000"/>
              <w:right w:val="single" w:sz="4" w:space="0" w:color="000000"/>
            </w:tcBorders>
            <w:shd w:color="auto" w:fill="auto" w:val="clear"/>
            <w:vAlign w:val="center"/>
          </w:tcPr>
          <w:p>
            <w:pPr>
              <w:pStyle w:val="Normal"/>
              <w:widowControl w:val="false"/>
              <w:spacing w:before="0" w:after="57"/>
              <w:jc w:val="right"/>
              <w:rPr>
                <w:szCs w:val="21"/>
              </w:rPr>
            </w:pPr>
            <w:r>
              <w:rPr>
                <w:szCs w:val="21"/>
              </w:rPr>
              <w:t>€</w:t>
            </w:r>
          </w:p>
        </w:tc>
      </w:tr>
      <w:tr>
        <w:trPr>
          <w:trHeight w:val="997" w:hRule="atLeast"/>
        </w:trPr>
        <w:tc>
          <w:tcPr>
            <w:tcW w:w="7691"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rFonts w:cs="Arial"/>
                <w:b/>
                <w:b/>
                <w:bCs/>
                <w:szCs w:val="21"/>
              </w:rPr>
            </w:pPr>
            <w:r>
              <w:rPr>
                <w:rFonts w:cs="Arial"/>
                <w:b/>
                <w:bCs/>
                <w:szCs w:val="21"/>
              </w:rPr>
              <w:t>Surface totale (en ha) susceptible d’être engagée pour la première année en 2025 dans l’ensemble des MAEC du PAEC</w:t>
            </w:r>
          </w:p>
          <w:p>
            <w:pPr>
              <w:pStyle w:val="Normal"/>
              <w:widowControl w:val="false"/>
              <w:spacing w:before="0" w:after="57"/>
              <w:rPr>
                <w:rFonts w:cs="Arial"/>
                <w:i/>
                <w:i/>
                <w:iCs/>
                <w:szCs w:val="21"/>
              </w:rPr>
            </w:pPr>
            <w:r>
              <w:rPr>
                <w:rFonts w:cs="Arial"/>
                <w:i/>
                <w:iCs/>
                <w:szCs w:val="21"/>
              </w:rPr>
              <w:t>hors MAEC entretien des mares (IAE2) et entretien des fossés (IAE3)</w:t>
            </w:r>
          </w:p>
        </w:tc>
        <w:tc>
          <w:tcPr>
            <w:tcW w:w="193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57"/>
              <w:jc w:val="right"/>
              <w:rPr>
                <w:szCs w:val="21"/>
              </w:rPr>
            </w:pPr>
            <w:r>
              <w:rPr>
                <w:szCs w:val="21"/>
              </w:rPr>
            </w:r>
          </w:p>
        </w:tc>
        <w:tc>
          <w:tcPr>
            <w:tcW w:w="5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57"/>
              <w:jc w:val="right"/>
              <w:rPr>
                <w:szCs w:val="21"/>
              </w:rPr>
            </w:pPr>
            <w:r>
              <w:rPr>
                <w:szCs w:val="21"/>
              </w:rPr>
              <w:t>ha</w:t>
            </w:r>
          </w:p>
        </w:tc>
      </w:tr>
    </w:tbl>
    <w:p>
      <w:pPr>
        <w:pStyle w:val="Normal"/>
        <w:numPr>
          <w:ilvl w:val="0"/>
          <w:numId w:val="0"/>
        </w:numPr>
        <w:spacing w:before="28" w:after="28"/>
        <w:outlineLvl w:val="1"/>
        <w:rPr>
          <w:rFonts w:eastAsia="Lucida Sans Unicode" w:cs="Arial"/>
          <w:szCs w:val="21"/>
          <w:lang w:eastAsia="fr-FR"/>
        </w:rPr>
      </w:pPr>
      <w:r>
        <w:rPr>
          <w:rFonts w:eastAsia="Lucida Sans Unicode" w:cs="Arial"/>
          <w:szCs w:val="21"/>
          <w:lang w:eastAsia="fr-FR"/>
        </w:rPr>
      </w:r>
    </w:p>
    <w:p>
      <w:pPr>
        <w:pStyle w:val="Default"/>
        <w:widowControl/>
        <w:numPr>
          <w:ilvl w:val="0"/>
          <w:numId w:val="0"/>
        </w:numPr>
        <w:spacing w:before="28" w:after="28"/>
        <w:jc w:val="both"/>
        <w:outlineLvl w:val="1"/>
        <w:rPr>
          <w:rFonts w:ascii="Marianne" w:hAnsi="Marianne" w:eastAsia="Lucida Sans Unicode" w:cs="Arial"/>
          <w:sz w:val="21"/>
          <w:szCs w:val="21"/>
          <w:lang w:eastAsia="fr-FR"/>
        </w:rPr>
      </w:pPr>
      <w:r>
        <w:rPr>
          <w:rFonts w:eastAsia="Lucida Sans Unicode" w:cs="Arial" w:ascii="Marianne" w:hAnsi="Marianne"/>
          <w:sz w:val="21"/>
          <w:szCs w:val="21"/>
          <w:lang w:eastAsia="fr-FR"/>
        </w:rPr>
      </w:r>
    </w:p>
    <w:p>
      <w:pPr>
        <w:pStyle w:val="Normal"/>
        <w:rPr/>
      </w:pPr>
      <w:r>
        <w:rPr/>
      </w:r>
    </w:p>
    <w:tbl>
      <w:tblPr>
        <w:tblW w:w="10260" w:type="dxa"/>
        <w:jc w:val="left"/>
        <w:tblInd w:w="-55" w:type="dxa"/>
        <w:tblCellMar>
          <w:top w:w="55" w:type="dxa"/>
          <w:left w:w="55" w:type="dxa"/>
          <w:bottom w:w="55" w:type="dxa"/>
          <w:right w:w="55" w:type="dxa"/>
        </w:tblCellMar>
        <w:tblLook w:firstRow="0" w:noVBand="0" w:lastRow="0" w:firstColumn="0" w:lastColumn="0" w:noHBand="0" w:val="0000"/>
      </w:tblPr>
      <w:tblGrid>
        <w:gridCol w:w="1158"/>
        <w:gridCol w:w="2239"/>
        <w:gridCol w:w="2595"/>
        <w:gridCol w:w="802"/>
        <w:gridCol w:w="494"/>
        <w:gridCol w:w="2971"/>
      </w:tblGrid>
      <w:tr>
        <w:trPr>
          <w:cantSplit w:val="true"/>
        </w:trPr>
        <w:tc>
          <w:tcPr>
            <w:tcW w:w="1158" w:type="dxa"/>
            <w:tcBorders/>
            <w:shd w:color="auto" w:fill="auto" w:val="clear"/>
          </w:tcPr>
          <w:p>
            <w:pPr>
              <w:pStyle w:val="Default"/>
              <w:numPr>
                <w:ilvl w:val="0"/>
                <w:numId w:val="0"/>
              </w:numPr>
              <w:spacing w:before="28" w:after="283"/>
              <w:jc w:val="center"/>
              <w:outlineLvl w:val="1"/>
              <w:rPr>
                <w:rFonts w:ascii="Marianne" w:hAnsi="Marianne" w:cs="Arial"/>
                <w:sz w:val="21"/>
                <w:szCs w:val="21"/>
              </w:rPr>
            </w:pPr>
            <w:r>
              <w:rPr>
                <w:rFonts w:cs="Arial" w:ascii="Marianne" w:hAnsi="Marianne"/>
                <w:sz w:val="21"/>
                <w:szCs w:val="21"/>
              </w:rPr>
              <w:t>Fait à :</w:t>
            </w:r>
          </w:p>
        </w:tc>
        <w:tc>
          <w:tcPr>
            <w:tcW w:w="4834" w:type="dxa"/>
            <w:gridSpan w:val="2"/>
            <w:tcBorders/>
            <w:shd w:color="auto" w:fill="auto" w:val="clear"/>
          </w:tcPr>
          <w:p>
            <w:pPr>
              <w:pStyle w:val="Default"/>
              <w:numPr>
                <w:ilvl w:val="0"/>
                <w:numId w:val="0"/>
              </w:numPr>
              <w:spacing w:before="28" w:after="283"/>
              <w:outlineLvl w:val="1"/>
              <w:rPr>
                <w:rFonts w:ascii="Marianne" w:hAnsi="Marianne" w:cs="Arial"/>
                <w:sz w:val="21"/>
                <w:szCs w:val="21"/>
              </w:rPr>
            </w:pPr>
            <w:r>
              <w:rPr>
                <w:rFonts w:cs="Arial" w:ascii="Marianne" w:hAnsi="Marianne"/>
                <w:sz w:val="21"/>
                <w:szCs w:val="21"/>
              </w:rPr>
            </w:r>
          </w:p>
        </w:tc>
        <w:tc>
          <w:tcPr>
            <w:tcW w:w="1296" w:type="dxa"/>
            <w:gridSpan w:val="2"/>
            <w:tcBorders/>
            <w:shd w:color="auto" w:fill="auto" w:val="clear"/>
          </w:tcPr>
          <w:p>
            <w:pPr>
              <w:pStyle w:val="Default"/>
              <w:numPr>
                <w:ilvl w:val="0"/>
                <w:numId w:val="0"/>
              </w:numPr>
              <w:spacing w:before="28" w:after="283"/>
              <w:jc w:val="center"/>
              <w:outlineLvl w:val="1"/>
              <w:rPr>
                <w:rFonts w:ascii="Marianne" w:hAnsi="Marianne" w:cs="Arial"/>
                <w:sz w:val="21"/>
                <w:szCs w:val="21"/>
              </w:rPr>
            </w:pPr>
            <w:r>
              <w:rPr>
                <w:rFonts w:cs="Arial" w:ascii="Marianne" w:hAnsi="Marianne"/>
                <w:sz w:val="21"/>
                <w:szCs w:val="21"/>
              </w:rPr>
              <w:t>Le :</w:t>
            </w:r>
          </w:p>
        </w:tc>
        <w:tc>
          <w:tcPr>
            <w:tcW w:w="2971" w:type="dxa"/>
            <w:tcBorders/>
            <w:shd w:color="auto" w:fill="auto" w:val="clear"/>
          </w:tcPr>
          <w:p>
            <w:pPr>
              <w:pStyle w:val="Default"/>
              <w:numPr>
                <w:ilvl w:val="0"/>
                <w:numId w:val="0"/>
              </w:numPr>
              <w:spacing w:before="28" w:after="283"/>
              <w:outlineLvl w:val="1"/>
              <w:rPr>
                <w:rFonts w:ascii="Marianne" w:hAnsi="Marianne" w:cs="Arial"/>
                <w:sz w:val="21"/>
                <w:szCs w:val="21"/>
              </w:rPr>
            </w:pPr>
            <w:r>
              <w:rPr>
                <w:rFonts w:cs="Arial" w:ascii="Marianne" w:hAnsi="Marianne"/>
                <w:sz w:val="21"/>
                <w:szCs w:val="21"/>
              </w:rPr>
            </w:r>
          </w:p>
        </w:tc>
      </w:tr>
      <w:tr>
        <w:trPr>
          <w:cantSplit w:val="true"/>
        </w:trPr>
        <w:tc>
          <w:tcPr>
            <w:tcW w:w="3397" w:type="dxa"/>
            <w:gridSpan w:val="2"/>
            <w:tcBorders/>
            <w:shd w:color="auto" w:fill="auto" w:val="clear"/>
          </w:tcPr>
          <w:p>
            <w:pPr>
              <w:pStyle w:val="Default"/>
              <w:numPr>
                <w:ilvl w:val="0"/>
                <w:numId w:val="0"/>
              </w:numPr>
              <w:spacing w:before="28" w:after="28"/>
              <w:jc w:val="center"/>
              <w:outlineLvl w:val="1"/>
              <w:rPr>
                <w:rFonts w:ascii="Marianne" w:hAnsi="Marianne" w:cs="Arial"/>
                <w:sz w:val="21"/>
                <w:szCs w:val="21"/>
              </w:rPr>
            </w:pPr>
            <w:r>
              <w:rPr>
                <w:rFonts w:cs="Arial" w:ascii="Marianne" w:hAnsi="Marianne"/>
                <w:sz w:val="21"/>
                <w:szCs w:val="21"/>
              </w:rPr>
              <w:t>Nom Prénom</w:t>
            </w:r>
          </w:p>
        </w:tc>
        <w:tc>
          <w:tcPr>
            <w:tcW w:w="3397" w:type="dxa"/>
            <w:gridSpan w:val="2"/>
            <w:tcBorders/>
            <w:shd w:color="auto" w:fill="auto" w:val="clear"/>
          </w:tcPr>
          <w:p>
            <w:pPr>
              <w:pStyle w:val="Default"/>
              <w:numPr>
                <w:ilvl w:val="0"/>
                <w:numId w:val="0"/>
              </w:numPr>
              <w:spacing w:before="28" w:after="28"/>
              <w:jc w:val="center"/>
              <w:outlineLvl w:val="1"/>
              <w:rPr>
                <w:rFonts w:ascii="Marianne" w:hAnsi="Marianne" w:cs="Arial"/>
                <w:sz w:val="21"/>
                <w:szCs w:val="21"/>
              </w:rPr>
            </w:pPr>
            <w:r>
              <w:rPr>
                <w:rFonts w:cs="Arial" w:ascii="Marianne" w:hAnsi="Marianne"/>
                <w:sz w:val="21"/>
                <w:szCs w:val="21"/>
              </w:rPr>
              <w:t>Qualité</w:t>
            </w:r>
          </w:p>
        </w:tc>
        <w:tc>
          <w:tcPr>
            <w:tcW w:w="3465" w:type="dxa"/>
            <w:gridSpan w:val="2"/>
            <w:tcBorders/>
            <w:shd w:color="auto" w:fill="auto" w:val="clear"/>
          </w:tcPr>
          <w:p>
            <w:pPr>
              <w:pStyle w:val="Default"/>
              <w:numPr>
                <w:ilvl w:val="0"/>
                <w:numId w:val="0"/>
              </w:numPr>
              <w:spacing w:before="28" w:after="28"/>
              <w:jc w:val="center"/>
              <w:outlineLvl w:val="1"/>
              <w:rPr>
                <w:rFonts w:ascii="Marianne" w:hAnsi="Marianne" w:cs="Arial"/>
                <w:sz w:val="21"/>
                <w:szCs w:val="21"/>
              </w:rPr>
            </w:pPr>
            <w:r>
              <w:rPr>
                <w:rFonts w:cs="Arial" w:ascii="Marianne" w:hAnsi="Marianne"/>
                <w:sz w:val="21"/>
                <w:szCs w:val="21"/>
              </w:rPr>
              <w:t>Signature – Cachet</w:t>
            </w:r>
          </w:p>
        </w:tc>
      </w:tr>
      <w:tr>
        <w:trPr>
          <w:cantSplit w:val="true"/>
        </w:trPr>
        <w:tc>
          <w:tcPr>
            <w:tcW w:w="3397" w:type="dxa"/>
            <w:gridSpan w:val="2"/>
            <w:tcBorders/>
            <w:shd w:color="auto" w:fill="auto" w:val="clear"/>
          </w:tcPr>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c>
          <w:tcPr>
            <w:tcW w:w="3397" w:type="dxa"/>
            <w:gridSpan w:val="2"/>
            <w:tcBorders/>
            <w:shd w:color="auto" w:fill="auto" w:val="clear"/>
          </w:tcPr>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c>
          <w:tcPr>
            <w:tcW w:w="3465" w:type="dxa"/>
            <w:gridSpan w:val="2"/>
            <w:tcBorders/>
            <w:shd w:color="auto" w:fill="auto" w:val="clear"/>
          </w:tcPr>
          <w:p>
            <w:pPr>
              <w:pStyle w:val="Default"/>
              <w:numPr>
                <w:ilvl w:val="0"/>
                <w:numId w:val="0"/>
              </w:numPr>
              <w:spacing w:before="28" w:after="28"/>
              <w:jc w:val="both"/>
              <w:outlineLvl w:val="1"/>
              <w:rPr>
                <w:rFonts w:ascii="Marianne" w:hAnsi="Marianne" w:cs="Arial"/>
                <w:b/>
                <w:b/>
                <w:bCs/>
                <w:sz w:val="21"/>
                <w:szCs w:val="21"/>
              </w:rPr>
            </w:pPr>
            <w:r>
              <w:rPr>
                <w:rFonts w:cs="Arial" w:ascii="Marianne" w:hAnsi="Marianne"/>
                <w:b/>
                <w:bCs/>
                <w:sz w:val="21"/>
                <w:szCs w:val="21"/>
              </w:rPr>
            </w:r>
          </w:p>
        </w:tc>
      </w:tr>
    </w:tbl>
    <w:p>
      <w:pPr>
        <w:pStyle w:val="Corpsdetexte"/>
        <w:keepLines/>
        <w:widowControl w:val="false"/>
        <w:spacing w:before="0" w:after="140"/>
        <w:rPr/>
      </w:pPr>
      <w:r>
        <w:rPr/>
      </w:r>
    </w:p>
    <w:sectPr>
      <w:headerReference w:type="even" r:id="rId5"/>
      <w:headerReference w:type="default" r:id="rId6"/>
      <w:headerReference w:type="first" r:id="rId7"/>
      <w:footerReference w:type="even" r:id="rId8"/>
      <w:footerReference w:type="default" r:id="rId9"/>
      <w:footerReference w:type="first" r:id="rId10"/>
      <w:footnotePr>
        <w:numFmt w:val="decimal"/>
      </w:footnotePr>
      <w:type w:val="nextPage"/>
      <w:pgSz w:w="11906" w:h="16838"/>
      <w:pgMar w:left="850" w:right="850" w:header="567" w:top="907" w:footer="454" w:bottom="511" w:gutter="0"/>
      <w:pgNumType w:fmt="decimal"/>
      <w:formProt w:val="false"/>
      <w:titlePg/>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Tahoma">
    <w:charset w:val="00"/>
    <w:family w:val="roman"/>
    <w:pitch w:val="variable"/>
  </w:font>
  <w:font w:name="Myriad Pro">
    <w:altName w:val="Arial"/>
    <w:charset w:val="00"/>
    <w:family w:val="roman"/>
    <w:pitch w:val="variable"/>
  </w:font>
  <w:font w:name="Consolas">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4</w:t>
    </w:r>
    <w:r>
      <w:rPr/>
      <w:fldChar w:fldCharType="end"/>
    </w:r>
    <w:r>
      <w:rPr/>
      <w:t>/</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5</w:t>
    </w:r>
    <w:r>
      <w:rPr/>
      <w:fldChar w:fldCharType="end"/>
    </w:r>
    <w:r>
      <w:rPr/>
      <w:t>/</w:t>
    </w:r>
    <w:r>
      <w:rPr/>
      <w:fldChar w:fldCharType="begin"/>
    </w:r>
    <w:r>
      <w:rPr/>
      <w:instrText> NUMPAGES </w:instrText>
    </w:r>
    <w:r>
      <w:rPr/>
      <w:fldChar w:fldCharType="separate"/>
    </w:r>
    <w:r>
      <w:rPr/>
      <w:t>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7</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Caractresdenotedebasdepage"/>
        </w:rPr>
        <w:footnoteRef/>
      </w:r>
      <w:r>
        <w:rPr/>
        <w:tab/>
        <w:t>S’il y a lieu (Se référer au mode opératoire)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before="0" w:after="140"/>
      <w:jc w:val="left"/>
      <w:rPr/>
    </w:pPr>
    <w:r>
      <w:rPr/>
    </w:r>
    <w:bookmarkStart w:id="7" w:name="__UnoMark__5696_3939164925_Copie_2_Copie"/>
    <w:bookmarkStart w:id="8" w:name="__UnoMark__5696_3939164925_Copie_2_Copi1"/>
    <w:bookmarkStart w:id="9" w:name="__UnoMark__5696_3939164925_Copie_2_Copi2"/>
    <w:bookmarkStart w:id="10" w:name="__UnoMark__5697_3939164925"/>
    <w:bookmarkStart w:id="11" w:name="__UnoMark__5696_3939164925_Copie_2_Copi3"/>
    <w:bookmarkStart w:id="12" w:name="__UnoMark__5696_3939164925_Copie_2_Copi4"/>
    <w:bookmarkStart w:id="13" w:name="__UnoMark__5696_3939164925_Copie_2_Copi5"/>
    <w:bookmarkStart w:id="14" w:name="__UnoMark__5696_3939164925_Copie_2_Copi6"/>
    <w:bookmarkStart w:id="15" w:name="__UnoMark__5696_3939164925_Copie_2"/>
    <w:bookmarkStart w:id="16" w:name="__UnoMark__5696_3939164925_Copie_2_Copie"/>
    <w:bookmarkStart w:id="17" w:name="__UnoMark__5696_3939164925_Copie_2_Copi1"/>
    <w:bookmarkStart w:id="18" w:name="__UnoMark__5696_3939164925_Copie_2_Copi2"/>
    <w:bookmarkStart w:id="19" w:name="__UnoMark__5697_3939164925"/>
    <w:bookmarkStart w:id="20" w:name="__UnoMark__5696_3939164925_Copie_2_Copi3"/>
    <w:bookmarkStart w:id="21" w:name="__UnoMark__5696_3939164925_Copie_2_Copi4"/>
    <w:bookmarkStart w:id="22" w:name="__UnoMark__5696_3939164925_Copie_2_Copi5"/>
    <w:bookmarkStart w:id="23" w:name="__UnoMark__5696_3939164925_Copie_2_Copi6"/>
    <w:bookmarkStart w:id="24" w:name="__UnoMark__5696_3939164925_Copie_2"/>
    <w:bookmarkEnd w:id="16"/>
    <w:bookmarkEnd w:id="17"/>
    <w:bookmarkEnd w:id="18"/>
    <w:bookmarkEnd w:id="19"/>
    <w:bookmarkEnd w:id="20"/>
    <w:bookmarkEnd w:id="21"/>
    <w:bookmarkEnd w:id="22"/>
    <w:bookmarkEnd w:id="23"/>
    <w:bookmarkEnd w:id="24"/>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before="0" w:after="140"/>
      <w:jc w:val="left"/>
      <w:rPr/>
    </w:pPr>
    <w:r>
      <w:rPr/>
    </w:r>
    <w:bookmarkStart w:id="25" w:name="__UnoMark__5696_3939164925"/>
    <w:bookmarkStart w:id="26" w:name="__UnoMark__5696_3939164925"/>
    <w:bookmarkEnd w:id="26"/>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before="0" w:after="140"/>
      <w:jc w:val="left"/>
      <w:rPr/>
    </w:pPr>
    <w:bookmarkStart w:id="27" w:name="__UnoMark__5698_3939164925"/>
    <w:bookmarkEnd w:id="27"/>
    <w:r>
      <w:rPr/>
      <w:t>Préfet de la région Grand Est</w:t>
      <w:br/>
      <w:t>Direction régionale de l’alimentation, de l’agriculture et de la forêt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pStyle w:val="Titre1"/>
      <w:numFmt w:val="decimal"/>
      <w:lvlText w:val="%1."/>
      <w:lvlJc w:val="left"/>
      <w:pPr>
        <w:ind w:left="432" w:hanging="432"/>
      </w:pPr>
      <w:rPr>
        <w:rFonts w:cs="Times New Roman"/>
      </w:rPr>
    </w:lvl>
    <w:lvl w:ilvl="1">
      <w:start w:val="1"/>
      <w:pStyle w:val="Titre2"/>
      <w:numFmt w:val="none"/>
      <w:suff w:val="nothing"/>
      <w:lvlText w:val=""/>
      <w:lvlJc w:val="left"/>
      <w:pPr>
        <w:ind w:left="576" w:hanging="576"/>
      </w:pPr>
    </w:lvl>
    <w:lvl w:ilvl="2">
      <w:start w:val="1"/>
      <w:pStyle w:val="Titre3"/>
      <w:numFmt w:val="lowerLetter"/>
      <w:lvlText w:val="%3)"/>
      <w:lvlJc w:val="left"/>
      <w:pPr>
        <w:ind w:left="720" w:hanging="720"/>
      </w:pPr>
    </w:lvl>
    <w:lvl w:ilvl="3">
      <w:start w:val="1"/>
      <w:pStyle w:val="Titre4"/>
      <w:numFmt w:val="decimal"/>
      <w:lvlText w:val="%3.%4)"/>
      <w:lvlJc w:val="left"/>
      <w:pPr>
        <w:ind w:left="864" w:hanging="864"/>
      </w:pPr>
    </w:lvl>
    <w:lvl w:ilvl="4">
      <w:start w:val="1"/>
      <w:pStyle w:val="Titre5"/>
      <w:numFmt w:val="decimal"/>
      <w:lvlText w:val="%1.%3.%4.%5"/>
      <w:lvlJc w:val="left"/>
      <w:pPr>
        <w:ind w:left="1008" w:hanging="1008"/>
      </w:pPr>
      <w:rPr>
        <w:rFonts w:cs="Times New Roman"/>
      </w:rPr>
    </w:lvl>
    <w:lvl w:ilvl="5">
      <w:start w:val="1"/>
      <w:pStyle w:val="Titre6"/>
      <w:numFmt w:val="decimal"/>
      <w:lvlText w:val="%1.%3.%4.%5.%6"/>
      <w:lvlJc w:val="left"/>
      <w:pPr>
        <w:ind w:left="1152" w:hanging="1152"/>
      </w:pPr>
      <w:rPr>
        <w:rFonts w:cs="Times New Roman"/>
      </w:rPr>
    </w:lvl>
    <w:lvl w:ilvl="6">
      <w:start w:val="1"/>
      <w:pStyle w:val="Titre7"/>
      <w:numFmt w:val="decimal"/>
      <w:lvlText w:val="%1.%3.%4.%5.%6.%7"/>
      <w:lvlJc w:val="left"/>
      <w:pPr>
        <w:ind w:left="1296" w:hanging="1296"/>
      </w:pPr>
      <w:rPr>
        <w:rFonts w:cs="Times New Roman"/>
      </w:rPr>
    </w:lvl>
    <w:lvl w:ilvl="7">
      <w:start w:val="1"/>
      <w:pStyle w:val="Titre8"/>
      <w:numFmt w:val="decimal"/>
      <w:lvlText w:val="%1.%3.%4.%5.%6.%7.%8"/>
      <w:lvlJc w:val="left"/>
      <w:pPr>
        <w:ind w:left="1440" w:hanging="1440"/>
      </w:pPr>
      <w:rPr>
        <w:rFonts w:cs="Times New Roman"/>
      </w:rPr>
    </w:lvl>
    <w:lvl w:ilvl="8">
      <w:start w:val="1"/>
      <w:pStyle w:val="Titre9"/>
      <w:numFmt w:val="decimal"/>
      <w:lvlText w:val="%1.%3.%4.%5.%6.%7.%8.%9"/>
      <w:lvlJc w:val="left"/>
      <w:pPr>
        <w:ind w:left="1584" w:hanging="1584"/>
      </w:pPr>
      <w:rPr>
        <w:rFonts w:cs="Times New Roman"/>
      </w:rPr>
    </w:lvl>
  </w:abstractNum>
  <w:abstractNum w:abstractNumId="2">
    <w:lvl w:ilvl="0">
      <w:start w:val="4"/>
      <w:numFmt w:val="decimal"/>
      <w:lvlText w:val="%1."/>
      <w:lvlJc w:val="left"/>
      <w:pPr>
        <w:ind w:left="432" w:hanging="432"/>
      </w:pPr>
      <w:rPr>
        <w:rFonts w:cs="Times New Roman"/>
      </w:rPr>
    </w:lvl>
    <w:lvl w:ilvl="1">
      <w:start w:val="1"/>
      <w:numFmt w:val="none"/>
      <w:suff w:val="nothing"/>
      <w:lvlText w:val=""/>
      <w:lvlJc w:val="left"/>
      <w:pPr>
        <w:ind w:left="576" w:hanging="576"/>
      </w:pPr>
    </w:lvl>
    <w:lvl w:ilvl="2">
      <w:start w:val="1"/>
      <w:numFmt w:val="lowerLetter"/>
      <w:lvlText w:val="%3)"/>
      <w:lvlJc w:val="left"/>
      <w:pPr>
        <w:ind w:left="720" w:hanging="720"/>
      </w:pPr>
    </w:lvl>
    <w:lvl w:ilvl="3">
      <w:start w:val="1"/>
      <w:numFmt w:val="decimal"/>
      <w:lvlText w:val="%3.%4)"/>
      <w:lvlJc w:val="left"/>
      <w:pPr>
        <w:ind w:left="864" w:hanging="864"/>
      </w:pPr>
    </w:lvl>
    <w:lvl w:ilvl="4">
      <w:start w:val="1"/>
      <w:numFmt w:val="decimal"/>
      <w:lvlText w:val="%1.%3.%4.%5"/>
      <w:lvlJc w:val="left"/>
      <w:pPr>
        <w:ind w:left="1008" w:hanging="1008"/>
      </w:pPr>
      <w:rPr>
        <w:rFonts w:cs="Times New Roman"/>
      </w:rPr>
    </w:lvl>
    <w:lvl w:ilvl="5">
      <w:start w:val="1"/>
      <w:numFmt w:val="decimal"/>
      <w:lvlText w:val="%1.%3.%4.%5.%6"/>
      <w:lvlJc w:val="left"/>
      <w:pPr>
        <w:ind w:left="1152" w:hanging="1152"/>
      </w:pPr>
      <w:rPr>
        <w:rFonts w:cs="Times New Roman"/>
      </w:rPr>
    </w:lvl>
    <w:lvl w:ilvl="6">
      <w:start w:val="1"/>
      <w:numFmt w:val="decimal"/>
      <w:lvlText w:val="%1.%3.%4.%5.%6.%7"/>
      <w:lvlJc w:val="left"/>
      <w:pPr>
        <w:ind w:left="1296" w:hanging="1296"/>
      </w:pPr>
      <w:rPr>
        <w:rFonts w:cs="Times New Roman"/>
      </w:rPr>
    </w:lvl>
    <w:lvl w:ilvl="7">
      <w:start w:val="1"/>
      <w:numFmt w:val="decimal"/>
      <w:lvlText w:val="%1.%3.%4.%5.%6.%7.%8"/>
      <w:lvlJc w:val="left"/>
      <w:pPr>
        <w:ind w:left="1440" w:hanging="1440"/>
      </w:pPr>
      <w:rPr>
        <w:rFonts w:cs="Times New Roman"/>
      </w:rPr>
    </w:lvl>
    <w:lvl w:ilvl="8">
      <w:start w:val="1"/>
      <w:numFmt w:val="decimal"/>
      <w:lvlText w:val="%1.%3.%4.%5.%6.%7.%8.%9"/>
      <w:lvlJc w:val="left"/>
      <w:pPr>
        <w:ind w:left="1584" w:hanging="1584"/>
      </w:pPr>
      <w:rPr>
        <w:rFonts w:cs="Times New Roman"/>
      </w:rPr>
    </w:lvl>
  </w:abstractNum>
  <w:abstractNum w:abstractNumId="3">
    <w:lvl w:ilvl="0">
      <w:start w:val="3"/>
      <w:numFmt w:val="decimal"/>
      <w:lvlText w:val="%1."/>
      <w:lvlJc w:val="left"/>
      <w:pPr>
        <w:ind w:left="432" w:hanging="432"/>
      </w:pPr>
      <w:rPr>
        <w:rFonts w:cs="Times New Roman"/>
      </w:rPr>
    </w:lvl>
    <w:lvl w:ilvl="1">
      <w:start w:val="1"/>
      <w:numFmt w:val="decimal"/>
      <w:suff w:val="nothing"/>
      <w:lvlText w:val="%1.%2"/>
      <w:lvlJc w:val="left"/>
      <w:pPr>
        <w:ind w:left="576" w:hanging="576"/>
      </w:pPr>
    </w:lvl>
    <w:lvl w:ilvl="2">
      <w:start w:val="1"/>
      <w:numFmt w:val="lowerLetter"/>
      <w:lvlText w:val="%3)"/>
      <w:lvlJc w:val="left"/>
      <w:pPr>
        <w:ind w:left="720" w:hanging="720"/>
      </w:pPr>
    </w:lvl>
    <w:lvl w:ilvl="3">
      <w:start w:val="1"/>
      <w:numFmt w:val="decimal"/>
      <w:lvlText w:val="%3.%4)"/>
      <w:lvlJc w:val="left"/>
      <w:pPr>
        <w:ind w:left="864" w:hanging="864"/>
      </w:p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1"/>
        <w:b w:val="false"/>
        <w:rFonts w:cs="Symbol"/>
      </w:rPr>
    </w:lvl>
    <w:lvl w:ilvl="1">
      <w:start w:val="1"/>
      <w:numFmt w:val="bullet"/>
      <w:lvlText w:val="-"/>
      <w:lvlJc w:val="left"/>
      <w:pPr>
        <w:tabs>
          <w:tab w:val="num" w:pos="1080"/>
        </w:tabs>
        <w:ind w:left="1080" w:hanging="360"/>
      </w:pPr>
      <w:rPr>
        <w:rFonts w:ascii="OpenSymbol" w:hAnsi="OpenSymbol" w:cs="OpenSymbol" w:hint="default"/>
        <w:sz w:val="21"/>
        <w:b w:val="false"/>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1"/>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false"/>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57"/>
      <w:jc w:val="both"/>
    </w:pPr>
    <w:rPr>
      <w:rFonts w:ascii="Marianne" w:hAnsi="Marianne" w:eastAsia="Times New Roman" w:cs="Times New Roman"/>
      <w:color w:val="00000A"/>
      <w:kern w:val="0"/>
      <w:sz w:val="21"/>
      <w:szCs w:val="22"/>
      <w:lang w:val="fr-FR" w:eastAsia="zh-CN" w:bidi="ar-SA"/>
    </w:rPr>
  </w:style>
  <w:style w:type="paragraph" w:styleId="Titre1">
    <w:name w:val="Heading 1"/>
    <w:basedOn w:val="Normal"/>
    <w:next w:val="Normal"/>
    <w:qFormat/>
    <w:pPr>
      <w:keepNext w:val="true"/>
      <w:keepLines/>
      <w:widowControl w:val="false"/>
      <w:numPr>
        <w:ilvl w:val="0"/>
        <w:numId w:val="1"/>
      </w:numPr>
      <w:spacing w:before="454" w:after="170"/>
      <w:outlineLvl w:val="0"/>
    </w:pPr>
    <w:rPr>
      <w:rFonts w:cs="Cambria"/>
      <w:b/>
      <w:bCs/>
      <w:color w:val="000000"/>
      <w:sz w:val="24"/>
      <w:szCs w:val="28"/>
      <w:u w:val="single"/>
    </w:rPr>
  </w:style>
  <w:style w:type="paragraph" w:styleId="Titre2">
    <w:name w:val="Heading 2"/>
    <w:basedOn w:val="Normal"/>
    <w:next w:val="Normal"/>
    <w:qFormat/>
    <w:pPr>
      <w:keepNext w:val="true"/>
      <w:keepLines/>
      <w:numPr>
        <w:ilvl w:val="1"/>
        <w:numId w:val="1"/>
      </w:numPr>
      <w:tabs>
        <w:tab w:val="clear" w:pos="720"/>
        <w:tab w:val="left" w:pos="850" w:leader="none"/>
      </w:tabs>
      <w:spacing w:before="198" w:after="113"/>
      <w:ind w:left="850" w:hanging="567"/>
      <w:outlineLvl w:val="1"/>
    </w:pPr>
    <w:rPr>
      <w:rFonts w:cs="Cambria"/>
      <w:b/>
      <w:bCs/>
      <w:color w:val="000000"/>
      <w:sz w:val="22"/>
      <w:szCs w:val="26"/>
    </w:rPr>
  </w:style>
  <w:style w:type="paragraph" w:styleId="Titre3">
    <w:name w:val="Heading 3"/>
    <w:basedOn w:val="Normal"/>
    <w:next w:val="Normal"/>
    <w:qFormat/>
    <w:pPr>
      <w:keepNext w:val="true"/>
      <w:keepLines/>
      <w:numPr>
        <w:ilvl w:val="2"/>
        <w:numId w:val="1"/>
      </w:numPr>
      <w:tabs>
        <w:tab w:val="clear" w:pos="720"/>
        <w:tab w:val="left" w:pos="567" w:leader="none"/>
      </w:tabs>
      <w:spacing w:before="198" w:after="113"/>
      <w:ind w:left="397" w:hanging="397"/>
      <w:outlineLvl w:val="2"/>
    </w:pPr>
    <w:rPr>
      <w:rFonts w:cs="Cambria"/>
      <w:b/>
      <w:bCs/>
      <w:color w:val="000000"/>
      <w:sz w:val="22"/>
    </w:rPr>
  </w:style>
  <w:style w:type="paragraph" w:styleId="Titre4">
    <w:name w:val="Heading 4"/>
    <w:basedOn w:val="Normal"/>
    <w:next w:val="Normal"/>
    <w:qFormat/>
    <w:pPr>
      <w:keepNext w:val="true"/>
      <w:keepLines/>
      <w:widowControl w:val="false"/>
      <w:numPr>
        <w:ilvl w:val="3"/>
        <w:numId w:val="1"/>
      </w:numPr>
      <w:tabs>
        <w:tab w:val="clear" w:pos="720"/>
        <w:tab w:val="left" w:pos="1134" w:leader="none"/>
      </w:tabs>
      <w:spacing w:before="170" w:after="170"/>
      <w:ind w:left="1134" w:hanging="567"/>
      <w:outlineLvl w:val="3"/>
    </w:pPr>
    <w:rPr>
      <w:rFonts w:cs="Cambria"/>
      <w:b/>
      <w:bCs/>
      <w:iCs/>
      <w:color w:val="000000"/>
      <w:sz w:val="22"/>
    </w:rPr>
  </w:style>
  <w:style w:type="paragraph" w:styleId="Titre5">
    <w:name w:val="Heading 5"/>
    <w:basedOn w:val="Normal"/>
    <w:next w:val="Normal"/>
    <w:qFormat/>
    <w:pPr>
      <w:keepNext w:val="true"/>
      <w:keepLines/>
      <w:numPr>
        <w:ilvl w:val="4"/>
        <w:numId w:val="1"/>
      </w:numPr>
      <w:spacing w:before="200" w:after="0"/>
      <w:outlineLvl w:val="4"/>
    </w:pPr>
    <w:rPr>
      <w:rFonts w:ascii="Cambria" w:hAnsi="Cambria"/>
      <w:color w:val="243F60"/>
    </w:rPr>
  </w:style>
  <w:style w:type="paragraph" w:styleId="Titre6">
    <w:name w:val="Heading 6"/>
    <w:basedOn w:val="Normal"/>
    <w:next w:val="Normal"/>
    <w:qFormat/>
    <w:pPr>
      <w:keepNext w:val="true"/>
      <w:keepLines/>
      <w:numPr>
        <w:ilvl w:val="5"/>
        <w:numId w:val="1"/>
      </w:numPr>
      <w:spacing w:before="200" w:after="0"/>
      <w:outlineLvl w:val="5"/>
    </w:pPr>
    <w:rPr>
      <w:rFonts w:ascii="Cambria" w:hAnsi="Cambria" w:cs="Cambria"/>
      <w:i/>
      <w:iCs/>
      <w:color w:val="243F60"/>
    </w:rPr>
  </w:style>
  <w:style w:type="paragraph" w:styleId="Titre7">
    <w:name w:val="Heading 7"/>
    <w:basedOn w:val="Normal"/>
    <w:next w:val="Normal"/>
    <w:qFormat/>
    <w:pPr>
      <w:keepNext w:val="true"/>
      <w:keepLines/>
      <w:numPr>
        <w:ilvl w:val="6"/>
        <w:numId w:val="1"/>
      </w:numPr>
      <w:spacing w:before="200" w:after="0"/>
      <w:outlineLvl w:val="6"/>
    </w:pPr>
    <w:rPr>
      <w:rFonts w:ascii="Cambria" w:hAnsi="Cambria" w:cs="Cambria"/>
      <w:i/>
      <w:iCs/>
      <w:color w:val="404040"/>
    </w:rPr>
  </w:style>
  <w:style w:type="paragraph" w:styleId="Titre8">
    <w:name w:val="Heading 8"/>
    <w:basedOn w:val="Normal"/>
    <w:next w:val="Normal"/>
    <w:qFormat/>
    <w:pPr>
      <w:keepNext w:val="true"/>
      <w:keepLines/>
      <w:numPr>
        <w:ilvl w:val="7"/>
        <w:numId w:val="1"/>
      </w:numPr>
      <w:spacing w:before="200" w:after="0"/>
      <w:outlineLvl w:val="7"/>
    </w:pPr>
    <w:rPr>
      <w:rFonts w:ascii="Cambria" w:hAnsi="Cambria" w:cs="Cambria"/>
      <w:color w:val="404040"/>
      <w:sz w:val="20"/>
      <w:szCs w:val="20"/>
    </w:rPr>
  </w:style>
  <w:style w:type="paragraph" w:styleId="Titre9">
    <w:name w:val="Heading 9"/>
    <w:basedOn w:val="Normal"/>
    <w:next w:val="Normal"/>
    <w:qFormat/>
    <w:pPr>
      <w:keepNext w:val="true"/>
      <w:keepLines/>
      <w:numPr>
        <w:ilvl w:val="8"/>
        <w:numId w:val="1"/>
      </w:numPr>
      <w:spacing w:before="200" w:after="0"/>
      <w:outlineLvl w:val="8"/>
    </w:pPr>
    <w:rPr>
      <w:rFonts w:ascii="Cambria" w:hAnsi="Cambria" w:cs="Cambria"/>
      <w:i/>
      <w:iCs/>
      <w:color w:val="404040"/>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qFormat/>
    <w:rPr>
      <w:rFonts w:ascii="Calibri" w:hAnsi="Calibri" w:eastAsia="Times New Roman" w:cs="Cambria"/>
      <w:b/>
      <w:bCs/>
      <w:color w:val="365F91"/>
      <w:sz w:val="28"/>
      <w:szCs w:val="28"/>
      <w:lang w:eastAsia="zh-CN"/>
    </w:rPr>
  </w:style>
  <w:style w:type="character" w:styleId="Titre2Car" w:customStyle="1">
    <w:name w:val="Titre 2 Car"/>
    <w:basedOn w:val="DefaultParagraphFont"/>
    <w:qFormat/>
    <w:rPr>
      <w:rFonts w:ascii="Calibri Light" w:hAnsi="Calibri Light" w:eastAsia="Calibri" w:cs="Tahoma"/>
      <w:color w:val="2E74B5"/>
      <w:sz w:val="26"/>
      <w:szCs w:val="26"/>
      <w:lang w:eastAsia="zh-CN"/>
    </w:rPr>
  </w:style>
  <w:style w:type="character" w:styleId="Titre3Car" w:customStyle="1">
    <w:name w:val="Titre 3 Car"/>
    <w:basedOn w:val="DefaultParagraphFont"/>
    <w:qFormat/>
    <w:rPr>
      <w:rFonts w:ascii="Cambria" w:hAnsi="Cambria" w:eastAsia="Times New Roman" w:cs="Cambria"/>
      <w:b/>
      <w:bCs/>
      <w:color w:val="4F81BD"/>
      <w:lang w:eastAsia="zh-CN"/>
    </w:rPr>
  </w:style>
  <w:style w:type="character" w:styleId="Titre4Car" w:customStyle="1">
    <w:name w:val="Titre 4 Car"/>
    <w:basedOn w:val="DefaultParagraphFont"/>
    <w:qFormat/>
    <w:rPr>
      <w:rFonts w:ascii="Cambria" w:hAnsi="Cambria" w:eastAsia="Times New Roman" w:cs="Cambria"/>
      <w:b/>
      <w:bCs/>
      <w:i/>
      <w:iCs/>
      <w:color w:val="4F81BD"/>
      <w:lang w:eastAsia="zh-CN"/>
    </w:rPr>
  </w:style>
  <w:style w:type="character" w:styleId="Titre5Car" w:customStyle="1">
    <w:name w:val="Titre 5 Car"/>
    <w:basedOn w:val="DefaultParagraphFont"/>
    <w:qFormat/>
    <w:rPr>
      <w:rFonts w:ascii="Cambria" w:hAnsi="Cambria" w:eastAsia="Times New Roman" w:cs="Times New Roman"/>
      <w:color w:val="243F60"/>
      <w:lang w:eastAsia="zh-CN"/>
    </w:rPr>
  </w:style>
  <w:style w:type="character" w:styleId="Titre6Car" w:customStyle="1">
    <w:name w:val="Titre 6 Car"/>
    <w:basedOn w:val="DefaultParagraphFont"/>
    <w:qFormat/>
    <w:rPr>
      <w:rFonts w:ascii="Cambria" w:hAnsi="Cambria" w:eastAsia="Times New Roman" w:cs="Cambria"/>
      <w:i/>
      <w:iCs/>
      <w:color w:val="243F60"/>
      <w:lang w:eastAsia="zh-CN"/>
    </w:rPr>
  </w:style>
  <w:style w:type="character" w:styleId="Titre7Car" w:customStyle="1">
    <w:name w:val="Titre 7 Car"/>
    <w:basedOn w:val="DefaultParagraphFont"/>
    <w:qFormat/>
    <w:rPr>
      <w:rFonts w:ascii="Cambria" w:hAnsi="Cambria" w:eastAsia="Times New Roman" w:cs="Cambria"/>
      <w:i/>
      <w:iCs/>
      <w:color w:val="404040"/>
      <w:lang w:eastAsia="zh-CN"/>
    </w:rPr>
  </w:style>
  <w:style w:type="character" w:styleId="Titre8Car" w:customStyle="1">
    <w:name w:val="Titre 8 Car"/>
    <w:basedOn w:val="DefaultParagraphFont"/>
    <w:qFormat/>
    <w:rPr>
      <w:rFonts w:ascii="Cambria" w:hAnsi="Cambria" w:eastAsia="Times New Roman" w:cs="Cambria"/>
      <w:color w:val="404040"/>
      <w:sz w:val="20"/>
      <w:szCs w:val="20"/>
      <w:lang w:eastAsia="zh-CN"/>
    </w:rPr>
  </w:style>
  <w:style w:type="character" w:styleId="Titre9Car" w:customStyle="1">
    <w:name w:val="Titre 9 Car"/>
    <w:basedOn w:val="DefaultParagraphFont"/>
    <w:qFormat/>
    <w:rPr>
      <w:rFonts w:ascii="Cambria" w:hAnsi="Cambria" w:eastAsia="Times New Roman" w:cs="Cambria"/>
      <w:i/>
      <w:iCs/>
      <w:color w:val="404040"/>
      <w:sz w:val="20"/>
      <w:szCs w:val="20"/>
      <w:lang w:eastAsia="zh-CN"/>
    </w:rPr>
  </w:style>
  <w:style w:type="character" w:styleId="Titre2Car1" w:customStyle="1">
    <w:name w:val="Titre 2 Car1"/>
    <w:basedOn w:val="DefaultParagraphFont"/>
    <w:qFormat/>
    <w:rPr>
      <w:rFonts w:ascii="Calibri" w:hAnsi="Calibri" w:eastAsia="Times New Roman" w:cs="Cambria"/>
      <w:b/>
      <w:bCs/>
      <w:color w:val="4F81BD"/>
      <w:sz w:val="26"/>
      <w:szCs w:val="26"/>
      <w:lang w:eastAsia="zh-CN"/>
    </w:rPr>
  </w:style>
  <w:style w:type="character" w:styleId="TextedebullesCar" w:customStyle="1">
    <w:name w:val="Texte de bulles Car"/>
    <w:basedOn w:val="DefaultParagraphFont"/>
    <w:qFormat/>
    <w:rPr>
      <w:rFonts w:ascii="Segoe UI" w:hAnsi="Segoe UI" w:eastAsia="Times New Roman" w:cs="Segoe UI"/>
      <w:color w:val="00000A"/>
      <w:sz w:val="18"/>
      <w:szCs w:val="18"/>
      <w:lang w:eastAsia="zh-CN"/>
    </w:rPr>
  </w:style>
  <w:style w:type="character" w:styleId="EntteCar" w:customStyle="1">
    <w:name w:val="En-tête Car"/>
    <w:basedOn w:val="DefaultParagraphFont"/>
    <w:qFormat/>
    <w:rPr>
      <w:rFonts w:ascii="Calibri" w:hAnsi="Calibri" w:eastAsia="Times New Roman" w:cs="Times New Roman"/>
      <w:color w:val="00000A"/>
      <w:lang w:eastAsia="zh-CN"/>
    </w:rPr>
  </w:style>
  <w:style w:type="character" w:styleId="PieddepageCar" w:customStyle="1">
    <w:name w:val="Pied de page Car"/>
    <w:basedOn w:val="DefaultParagraphFont"/>
    <w:qFormat/>
    <w:rPr>
      <w:rFonts w:ascii="Calibri" w:hAnsi="Calibri" w:eastAsia="Times New Roman" w:cs="Times New Roman"/>
      <w:color w:val="00000A"/>
      <w:lang w:eastAsia="zh-CN"/>
    </w:rPr>
  </w:style>
  <w:style w:type="character" w:styleId="LienInternet" w:customStyle="1">
    <w:name w:val="Lien Internet"/>
    <w:basedOn w:val="DefaultParagraphFont"/>
    <w:rPr>
      <w:color w:val="0563C1"/>
      <w:u w:val="single"/>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Caractresdenotedebasdepage" w:customStyle="1">
    <w:name w:val="Caractères de note de bas de page"/>
    <w:qFormat/>
    <w:rPr>
      <w:vertAlign w:val="superscript"/>
    </w:rPr>
  </w:style>
  <w:style w:type="character" w:styleId="Ancredenotedebasdepage" w:customStyle="1">
    <w:name w:val="Ancre de note de bas de page"/>
    <w:rPr>
      <w:vertAlign w:val="superscript"/>
    </w:rPr>
  </w:style>
  <w:style w:type="character" w:styleId="FootnoteCharacters" w:customStyle="1">
    <w:name w:val="Footnote Characters"/>
    <w:qFormat/>
    <w:rPr>
      <w:vertAlign w:val="superscript"/>
    </w:rPr>
  </w:style>
  <w:style w:type="character" w:styleId="WW8Num19z0" w:customStyle="1">
    <w:name w:val="WW8Num19z0"/>
    <w:qFormat/>
    <w:rPr>
      <w:rFonts w:ascii="Arial" w:hAnsi="Arial" w:cs="Arial"/>
      <w:sz w:val="22"/>
      <w:szCs w:val="22"/>
    </w:rPr>
  </w:style>
  <w:style w:type="character" w:styleId="WW8Num19z1" w:customStyle="1">
    <w:name w:val="WW8Num19z1"/>
    <w:qFormat/>
    <w:rPr>
      <w:rFonts w:ascii="Symbol" w:hAnsi="Symbol" w:cs="Symbol"/>
    </w:rPr>
  </w:style>
  <w:style w:type="character" w:styleId="WW8Num19z2" w:customStyle="1">
    <w:name w:val="WW8Num19z2"/>
    <w:qFormat/>
    <w:rPr>
      <w:rFonts w:ascii="Wingdings" w:hAnsi="Wingdings" w:cs="Wingdings"/>
    </w:rPr>
  </w:style>
  <w:style w:type="character" w:styleId="WW8Num19z4" w:customStyle="1">
    <w:name w:val="WW8Num19z4"/>
    <w:qFormat/>
    <w:rPr>
      <w:rFonts w:ascii="Courier New" w:hAnsi="Courier New" w:cs="Courier New"/>
    </w:rPr>
  </w:style>
  <w:style w:type="character" w:styleId="Caractresdenotedefin" w:customStyle="1">
    <w:name w:val="Caractères de note de fin"/>
    <w:qFormat/>
    <w:rPr>
      <w:vertAlign w:val="superscript"/>
    </w:rPr>
  </w:style>
  <w:style w:type="character" w:styleId="Ancredenotedefin" w:customStyle="1">
    <w:name w:val="Ancre de note de fin"/>
    <w:rPr>
      <w:vertAlign w:val="superscript"/>
    </w:rPr>
  </w:style>
  <w:style w:type="character" w:styleId="EndnoteCharacters" w:customStyle="1">
    <w:name w:val="Endnote Characters"/>
    <w:qFormat/>
    <w:rPr>
      <w:vertAlign w:val="superscript"/>
    </w:rPr>
  </w:style>
  <w:style w:type="character" w:styleId="FollowedHyperlink">
    <w:name w:val="FollowedHyperlink"/>
    <w:qFormat/>
    <w:rPr>
      <w:color w:val="800080"/>
      <w:u w:val="single"/>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ascii="Marianne" w:hAnsi="Marianne" w:cs="Symbol"/>
      <w:b w:val="false"/>
      <w:sz w:val="21"/>
    </w:rPr>
  </w:style>
  <w:style w:type="character" w:styleId="ListLabel29" w:customStyle="1">
    <w:name w:val="ListLabel 29"/>
    <w:qFormat/>
    <w:rPr>
      <w:rFonts w:ascii="Marianne" w:hAnsi="Marianne" w:cs="OpenSymbol"/>
      <w:b w:val="false"/>
      <w:sz w:val="21"/>
    </w:rPr>
  </w:style>
  <w:style w:type="character" w:styleId="ListLabel30" w:customStyle="1">
    <w:name w:val="ListLabel 30"/>
    <w:qFormat/>
    <w:rPr>
      <w:rFonts w:cs="OpenSymbol"/>
    </w:rPr>
  </w:style>
  <w:style w:type="character" w:styleId="ListLabel31" w:customStyle="1">
    <w:name w:val="ListLabel 31"/>
    <w:qFormat/>
    <w:rPr>
      <w:rFonts w:cs="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Symbol"/>
      <w:sz w:val="21"/>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Symbol"/>
      <w:b w:val="false"/>
      <w:sz w:val="21"/>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i/>
      <w:iCs/>
    </w:rPr>
  </w:style>
  <w:style w:type="character" w:styleId="ListLabel74" w:customStyle="1">
    <w:name w:val="ListLabel 74"/>
    <w:qFormat/>
    <w:rPr>
      <w:i/>
      <w:iCs/>
      <w:shd w:fill="FFFFCC" w:val="clear"/>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ascii="Marianne" w:hAnsi="Marianne" w:cs="Symbol"/>
      <w:b w:val="false"/>
      <w:sz w:val="21"/>
    </w:rPr>
  </w:style>
  <w:style w:type="character" w:styleId="ListLabel103">
    <w:name w:val="ListLabel 103"/>
    <w:qFormat/>
    <w:rPr>
      <w:rFonts w:ascii="Marianne" w:hAnsi="Marianne" w:cs="OpenSymbol"/>
      <w:b w:val="false"/>
      <w:sz w:val="21"/>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Symbol"/>
      <w:sz w:val="21"/>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Symbol"/>
      <w:b w:val="false"/>
      <w:sz w:val="21"/>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i/>
      <w:iCs/>
    </w:rPr>
  </w:style>
  <w:style w:type="character" w:styleId="ListLabel148">
    <w:name w:val="ListLabel 148"/>
    <w:qFormat/>
    <w:rPr>
      <w:b/>
      <w:bCs/>
      <w:i/>
      <w:iCs/>
      <w:highlight w:val="yellow"/>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ascii="Marianne" w:hAnsi="Marianne" w:cs="Symbol"/>
      <w:b w:val="false"/>
      <w:sz w:val="21"/>
    </w:rPr>
  </w:style>
  <w:style w:type="character" w:styleId="ListLabel177">
    <w:name w:val="ListLabel 177"/>
    <w:qFormat/>
    <w:rPr>
      <w:rFonts w:ascii="Marianne" w:hAnsi="Marianne" w:cs="OpenSymbol"/>
      <w:b w:val="false"/>
      <w:sz w:val="21"/>
    </w:rPr>
  </w:style>
  <w:style w:type="character" w:styleId="ListLabel178">
    <w:name w:val="ListLabel 178"/>
    <w:qFormat/>
    <w:rPr>
      <w:rFonts w:cs="OpenSymbol"/>
    </w:rPr>
  </w:style>
  <w:style w:type="character" w:styleId="ListLabel179">
    <w:name w:val="ListLabel 179"/>
    <w:qFormat/>
    <w:rPr>
      <w:rFonts w:cs="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Symbol"/>
      <w:sz w:val="21"/>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Symbol"/>
      <w:b w:val="false"/>
      <w:sz w:val="21"/>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i/>
      <w:iCs/>
    </w:rPr>
  </w:style>
  <w:style w:type="character" w:styleId="ListLabel222">
    <w:name w:val="ListLabel 222"/>
    <w:qFormat/>
    <w:rPr>
      <w:b/>
      <w:bCs/>
      <w:i/>
      <w:iCs/>
      <w:highlight w:val="yellow"/>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keepLines/>
      <w:widowControl w:val="false"/>
      <w:spacing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spacing w:before="0" w:after="200"/>
      <w:ind w:left="720" w:hanging="0"/>
      <w:contextualSpacing/>
    </w:pPr>
    <w:rPr/>
  </w:style>
  <w:style w:type="paragraph" w:styleId="Standard" w:customStyle="1">
    <w:name w:val="Standard"/>
    <w:qFormat/>
    <w:pPr>
      <w:widowControl w:val="false"/>
      <w:suppressAutoHyphens w:val="true"/>
      <w:bidi w:val="0"/>
      <w:spacing w:before="0" w:after="57"/>
      <w:jc w:val="both"/>
      <w:textAlignment w:val="baseline"/>
    </w:pPr>
    <w:rPr>
      <w:rFonts w:ascii="Marianne" w:hAnsi="Marianne" w:eastAsia="SimSun" w:cs="Mangal"/>
      <w:color w:val="auto"/>
      <w:kern w:val="2"/>
      <w:sz w:val="21"/>
      <w:szCs w:val="24"/>
      <w:lang w:val="fr-FR" w:eastAsia="zh-CN" w:bidi="hi-IN"/>
    </w:rPr>
  </w:style>
  <w:style w:type="paragraph" w:styleId="Contenudecadre" w:customStyle="1">
    <w:name w:val="contenu-de-cadre"/>
    <w:basedOn w:val="Normal"/>
    <w:qFormat/>
    <w:pPr>
      <w:suppressAutoHyphens w:val="false"/>
      <w:spacing w:before="280" w:after="119"/>
    </w:pPr>
    <w:rPr>
      <w:rFonts w:ascii="Times New Roman" w:hAnsi="Times New Roman"/>
      <w:color w:val="auto"/>
      <w:sz w:val="24"/>
      <w:szCs w:val="24"/>
      <w:lang w:eastAsia="fr-FR"/>
    </w:rPr>
  </w:style>
  <w:style w:type="paragraph" w:styleId="NormalWeb">
    <w:name w:val="Normal (Web)"/>
    <w:basedOn w:val="Normal"/>
    <w:qFormat/>
    <w:pPr>
      <w:suppressAutoHyphens w:val="false"/>
      <w:spacing w:before="280" w:after="119"/>
    </w:pPr>
    <w:rPr>
      <w:rFonts w:ascii="Times New Roman" w:hAnsi="Times New Roman"/>
      <w:color w:val="auto"/>
      <w:sz w:val="24"/>
      <w:szCs w:val="24"/>
      <w:lang w:eastAsia="fr-FR"/>
    </w:rPr>
  </w:style>
  <w:style w:type="paragraph" w:styleId="Normalformulaire" w:customStyle="1">
    <w:name w:val="normal formulaire"/>
    <w:basedOn w:val="Normal"/>
    <w:qFormat/>
    <w:pPr>
      <w:suppressAutoHyphens w:val="false"/>
      <w:spacing w:before="0" w:after="0"/>
    </w:pPr>
    <w:rPr>
      <w:rFonts w:ascii="Tahoma" w:hAnsi="Tahoma" w:eastAsia="Lucida Sans Unicode" w:cs="Tahoma"/>
      <w:color w:val="auto"/>
      <w:sz w:val="16"/>
      <w:szCs w:val="16"/>
      <w:lang w:eastAsia="fr-FR"/>
    </w:rPr>
  </w:style>
  <w:style w:type="paragraph" w:styleId="BalloonText">
    <w:name w:val="Balloon Text"/>
    <w:basedOn w:val="Normal"/>
    <w:qFormat/>
    <w:pPr>
      <w:spacing w:before="0" w:after="0"/>
    </w:pPr>
    <w:rPr>
      <w:rFonts w:ascii="Segoe UI" w:hAnsi="Segoe UI" w:cs="Segoe UI"/>
      <w:sz w:val="18"/>
      <w:szCs w:val="18"/>
    </w:rPr>
  </w:style>
  <w:style w:type="paragraph" w:styleId="Entteetpieddepage" w:customStyle="1">
    <w:name w:val="En-tête et pied de page"/>
    <w:basedOn w:val="Normal"/>
    <w:qFormat/>
    <w:pPr/>
    <w:rPr/>
  </w:style>
  <w:style w:type="paragraph" w:styleId="Entte">
    <w:name w:val="Header"/>
    <w:basedOn w:val="Normal"/>
    <w:pPr>
      <w:tabs>
        <w:tab w:val="clear" w:pos="720"/>
        <w:tab w:val="center" w:pos="4536" w:leader="none"/>
        <w:tab w:val="right" w:pos="9072" w:leader="none"/>
      </w:tabs>
      <w:spacing w:before="0" w:after="0"/>
    </w:pPr>
    <w:rPr/>
  </w:style>
  <w:style w:type="paragraph" w:styleId="Pieddepage">
    <w:name w:val="Footer"/>
    <w:basedOn w:val="Normal"/>
    <w:pPr>
      <w:tabs>
        <w:tab w:val="clear" w:pos="720"/>
        <w:tab w:val="center" w:pos="4536" w:leader="none"/>
        <w:tab w:val="right" w:pos="9072" w:leader="none"/>
      </w:tabs>
      <w:spacing w:before="0" w:after="0"/>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1" w:customStyle="1">
    <w:name w:val="Commentaire1"/>
    <w:basedOn w:val="Normal"/>
    <w:qFormat/>
    <w:pPr/>
    <w:rPr>
      <w:sz w:val="20"/>
      <w:szCs w:val="20"/>
    </w:rPr>
  </w:style>
  <w:style w:type="paragraph" w:styleId="Default" w:customStyle="1">
    <w:name w:val="Default"/>
    <w:qFormat/>
    <w:pPr>
      <w:widowControl w:val="false"/>
      <w:suppressAutoHyphens w:val="true"/>
      <w:bidi w:val="0"/>
      <w:jc w:val="left"/>
    </w:pPr>
    <w:rPr>
      <w:rFonts w:ascii="Myriad Pro;Arial" w:hAnsi="Myriad Pro;Arial" w:eastAsia="Times New Roman" w:cs="Myriad Pro;Arial"/>
      <w:color w:val="000000"/>
      <w:kern w:val="0"/>
      <w:sz w:val="24"/>
      <w:szCs w:val="24"/>
      <w:lang w:val="fr-FR" w:eastAsia="zh-CN" w:bidi="ar-SA"/>
    </w:rPr>
  </w:style>
  <w:style w:type="paragraph" w:styleId="Titre10" w:customStyle="1">
    <w:name w:val="Titre 10"/>
    <w:basedOn w:val="Titreprincipal"/>
    <w:next w:val="Corpsdetexte"/>
    <w:qFormat/>
    <w:pPr>
      <w:spacing w:before="60" w:after="60"/>
      <w:outlineLvl w:val="8"/>
    </w:pPr>
    <w:rPr>
      <w:b/>
      <w:bCs/>
      <w:sz w:val="21"/>
      <w:szCs w:val="21"/>
    </w:rPr>
  </w:style>
  <w:style w:type="paragraph" w:styleId="Commentaires" w:customStyle="1">
    <w:name w:val="Commentaires"/>
    <w:basedOn w:val="Normal"/>
    <w:qFormat/>
    <w:pPr>
      <w:widowControl w:val="false"/>
      <w:spacing w:before="0" w:after="0"/>
    </w:pPr>
    <w:rPr>
      <w:i/>
      <w:iCs/>
      <w:sz w:val="19"/>
      <w:szCs w:val="19"/>
    </w:rPr>
  </w:style>
  <w:style w:type="paragraph" w:styleId="Notedebasdepage">
    <w:name w:val="Footnote Text"/>
    <w:basedOn w:val="Normal"/>
    <w:pPr>
      <w:suppressLineNumbers/>
      <w:spacing w:before="0" w:after="0"/>
      <w:ind w:left="339" w:hanging="339"/>
    </w:pPr>
    <w:rPr>
      <w:sz w:val="18"/>
      <w:szCs w:val="20"/>
    </w:rPr>
  </w:style>
  <w:style w:type="paragraph" w:styleId="Consignes" w:customStyle="1">
    <w:name w:val="Consignes"/>
    <w:basedOn w:val="Normal"/>
    <w:qFormat/>
    <w:pPr/>
    <w:rPr>
      <w:i/>
      <w:iCs/>
      <w:sz w:val="19"/>
      <w:szCs w:val="19"/>
    </w:rPr>
  </w:style>
  <w:style w:type="paragraph" w:styleId="Corpsdetexte21" w:customStyle="1">
    <w:name w:val="Corps de texte 21"/>
    <w:basedOn w:val="Normal"/>
    <w:qFormat/>
    <w:pPr/>
    <w:rPr>
      <w:sz w:val="20"/>
    </w:rPr>
  </w:style>
  <w:style w:type="numbering" w:styleId="NoList" w:default="1">
    <w:name w:val="No List"/>
    <w:uiPriority w:val="99"/>
    <w:semiHidden/>
    <w:unhideWhenUsed/>
    <w:qFormat/>
  </w:style>
  <w:style w:type="numbering" w:styleId="WW8Num19" w:customStyle="1">
    <w:name w:val="WW8Num19"/>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ec-bio.draaf-grand-est@agriculture.gouv.fr" TargetMode="External"/><Relationship Id="rId3" Type="http://schemas.openxmlformats.org/officeDocument/2006/relationships/hyperlink" Target="https://francetransfert.numerique.gouv.fr/" TargetMode="External"/><Relationship Id="rId4" Type="http://schemas.openxmlformats.org/officeDocument/2006/relationships/hyperlink" Target="https://melanissimo-ng.din.developpement-durable.gouv.f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LibreOffice/6.2.8.2.M1$Windows_X86_64 LibreOffice_project/ba352b96595e9b31d57a5fb2829eccca433f28f7</Application>
  <Pages>7</Pages>
  <Words>1640</Words>
  <Characters>8980</Characters>
  <CharactersWithSpaces>10463</CharactersWithSpaces>
  <Paragraphs>137</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2024-10-31T08:22:06Z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