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326D" w14:textId="77777777" w:rsidR="00DA467F" w:rsidRDefault="00DA467F"/>
    <w:tbl>
      <w:tblPr>
        <w:tblW w:w="963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2" w:type="dxa"/>
          <w:bottom w:w="55" w:type="dxa"/>
          <w:right w:w="55" w:type="dxa"/>
        </w:tblCellMar>
        <w:tblLook w:val="04A0" w:firstRow="1" w:lastRow="0" w:firstColumn="1" w:lastColumn="0" w:noHBand="0" w:noVBand="1"/>
      </w:tblPr>
      <w:tblGrid>
        <w:gridCol w:w="2648"/>
        <w:gridCol w:w="2170"/>
        <w:gridCol w:w="1606"/>
        <w:gridCol w:w="3214"/>
      </w:tblGrid>
      <w:tr w:rsidR="002D76DF" w14:paraId="7EA5F06D" w14:textId="77777777" w:rsidTr="00DA467F">
        <w:trPr>
          <w:trHeight w:val="577"/>
        </w:trPr>
        <w:tc>
          <w:tcPr>
            <w:tcW w:w="9638" w:type="dxa"/>
            <w:gridSpan w:val="4"/>
            <w:tcBorders>
              <w:top w:val="single" w:sz="2" w:space="0" w:color="000000"/>
              <w:left w:val="single" w:sz="2" w:space="0" w:color="000000"/>
              <w:bottom w:val="single" w:sz="2" w:space="0" w:color="000000"/>
              <w:right w:val="single" w:sz="2" w:space="0" w:color="000000"/>
            </w:tcBorders>
            <w:shd w:val="clear" w:color="auto" w:fill="auto"/>
            <w:tcMar>
              <w:left w:w="52" w:type="dxa"/>
            </w:tcMar>
          </w:tcPr>
          <w:p w14:paraId="57FC562F" w14:textId="77777777" w:rsidR="00DA467F" w:rsidRDefault="00222EBD" w:rsidP="00421084">
            <w:pPr>
              <w:pStyle w:val="Corpsdetexte"/>
              <w:rPr>
                <w:rFonts w:ascii="Arial" w:hAnsi="Arial"/>
                <w:b/>
                <w:sz w:val="18"/>
                <w:szCs w:val="18"/>
              </w:rPr>
            </w:pPr>
            <w:r w:rsidRPr="00421084">
              <w:rPr>
                <w:rFonts w:ascii="Arial" w:hAnsi="Arial"/>
                <w:b/>
                <w:sz w:val="18"/>
                <w:szCs w:val="18"/>
              </w:rPr>
              <w:t>N° du poste :</w:t>
            </w:r>
            <w:r w:rsidR="00DA467F">
              <w:t xml:space="preserve"> </w:t>
            </w:r>
            <w:r w:rsidR="00DA467F" w:rsidRPr="00DA467F">
              <w:rPr>
                <w:rFonts w:ascii="Arial" w:hAnsi="Arial"/>
                <w:b/>
                <w:sz w:val="18"/>
                <w:szCs w:val="18"/>
              </w:rPr>
              <w:t>A5R5199997</w:t>
            </w:r>
          </w:p>
          <w:p w14:paraId="7F3DBDC3" w14:textId="48A75F35" w:rsidR="002D76DF" w:rsidRPr="00421084" w:rsidRDefault="00222EBD" w:rsidP="00421084">
            <w:pPr>
              <w:pStyle w:val="Corpsdetexte"/>
              <w:rPr>
                <w:rFonts w:ascii="Arial" w:hAnsi="Arial"/>
                <w:b/>
                <w:sz w:val="18"/>
                <w:szCs w:val="18"/>
              </w:rPr>
            </w:pPr>
            <w:r w:rsidRPr="00421084">
              <w:rPr>
                <w:rFonts w:ascii="Arial" w:hAnsi="Arial"/>
                <w:b/>
                <w:sz w:val="18"/>
                <w:szCs w:val="18"/>
              </w:rPr>
              <w:t>Catégorie :</w:t>
            </w:r>
            <w:r w:rsidR="00A11284" w:rsidRPr="00421084">
              <w:rPr>
                <w:rFonts w:ascii="Arial" w:hAnsi="Arial"/>
                <w:b/>
                <w:sz w:val="18"/>
                <w:szCs w:val="18"/>
              </w:rPr>
              <w:t xml:space="preserve"> C</w:t>
            </w:r>
          </w:p>
        </w:tc>
      </w:tr>
      <w:tr w:rsidR="002D76DF" w14:paraId="2299AE82" w14:textId="77777777">
        <w:trPr>
          <w:trHeight w:val="327"/>
        </w:trPr>
        <w:tc>
          <w:tcPr>
            <w:tcW w:w="4818" w:type="dxa"/>
            <w:gridSpan w:val="2"/>
            <w:tcBorders>
              <w:left w:val="single" w:sz="2" w:space="0" w:color="000000"/>
              <w:bottom w:val="single" w:sz="2" w:space="0" w:color="000000"/>
            </w:tcBorders>
            <w:shd w:val="clear" w:color="auto" w:fill="auto"/>
            <w:tcMar>
              <w:left w:w="52" w:type="dxa"/>
            </w:tcMar>
          </w:tcPr>
          <w:p w14:paraId="3F0578EA" w14:textId="72121ED3" w:rsidR="002D76DF" w:rsidRPr="00421084" w:rsidRDefault="00222EBD" w:rsidP="00815F8B">
            <w:pPr>
              <w:pStyle w:val="Contenudetableau"/>
              <w:rPr>
                <w:sz w:val="18"/>
                <w:szCs w:val="18"/>
              </w:rPr>
            </w:pPr>
            <w:r w:rsidRPr="00421084">
              <w:rPr>
                <w:rFonts w:ascii="Arial" w:hAnsi="Arial"/>
                <w:b/>
                <w:sz w:val="18"/>
                <w:szCs w:val="18"/>
              </w:rPr>
              <w:t>Cotation parcours professionnel</w:t>
            </w:r>
            <w:r w:rsidR="00DA467F">
              <w:rPr>
                <w:rFonts w:ascii="Arial" w:hAnsi="Arial"/>
                <w:b/>
                <w:sz w:val="18"/>
                <w:szCs w:val="18"/>
              </w:rPr>
              <w:t> : NC</w:t>
            </w:r>
          </w:p>
        </w:tc>
        <w:tc>
          <w:tcPr>
            <w:tcW w:w="4820" w:type="dxa"/>
            <w:gridSpan w:val="2"/>
            <w:tcBorders>
              <w:left w:val="single" w:sz="2" w:space="0" w:color="000000"/>
              <w:bottom w:val="single" w:sz="2" w:space="0" w:color="000000"/>
              <w:right w:val="single" w:sz="2" w:space="0" w:color="000000"/>
            </w:tcBorders>
            <w:shd w:val="clear" w:color="auto" w:fill="auto"/>
            <w:tcMar>
              <w:left w:w="52" w:type="dxa"/>
            </w:tcMar>
          </w:tcPr>
          <w:p w14:paraId="4FFC7176" w14:textId="6A7EC515" w:rsidR="002D76DF" w:rsidRPr="00421084" w:rsidRDefault="00222EBD">
            <w:pPr>
              <w:pStyle w:val="Contenudetableau"/>
              <w:rPr>
                <w:sz w:val="18"/>
                <w:szCs w:val="18"/>
              </w:rPr>
            </w:pPr>
            <w:r w:rsidRPr="00421084">
              <w:rPr>
                <w:rFonts w:ascii="Arial" w:hAnsi="Arial"/>
                <w:b/>
                <w:bCs/>
                <w:sz w:val="18"/>
                <w:szCs w:val="18"/>
              </w:rPr>
              <w:t>Cotation RIFSEEP :</w:t>
            </w:r>
            <w:r w:rsidR="00DA467F">
              <w:rPr>
                <w:rFonts w:ascii="Arial" w:hAnsi="Arial"/>
                <w:b/>
                <w:bCs/>
                <w:sz w:val="18"/>
                <w:szCs w:val="18"/>
              </w:rPr>
              <w:t xml:space="preserve"> NC</w:t>
            </w:r>
            <w:r w:rsidRPr="00421084">
              <w:rPr>
                <w:rFonts w:ascii="Arial" w:hAnsi="Arial"/>
                <w:b/>
                <w:bCs/>
                <w:sz w:val="18"/>
                <w:szCs w:val="18"/>
              </w:rPr>
              <w:t xml:space="preserve"> </w:t>
            </w:r>
          </w:p>
        </w:tc>
      </w:tr>
      <w:tr w:rsidR="002D76DF" w14:paraId="3407A2CC" w14:textId="77777777">
        <w:tc>
          <w:tcPr>
            <w:tcW w:w="9638" w:type="dxa"/>
            <w:gridSpan w:val="4"/>
            <w:tcBorders>
              <w:left w:val="single" w:sz="2" w:space="0" w:color="000000"/>
              <w:bottom w:val="single" w:sz="2" w:space="0" w:color="000000"/>
              <w:right w:val="single" w:sz="2" w:space="0" w:color="000000"/>
            </w:tcBorders>
            <w:shd w:val="clear" w:color="auto" w:fill="auto"/>
            <w:tcMar>
              <w:left w:w="52" w:type="dxa"/>
            </w:tcMar>
          </w:tcPr>
          <w:p w14:paraId="7CC8879E" w14:textId="5243714B" w:rsidR="002D76DF" w:rsidRPr="00421084" w:rsidRDefault="003B0C00" w:rsidP="001C2726">
            <w:pPr>
              <w:pStyle w:val="Contenudetableau"/>
              <w:rPr>
                <w:rFonts w:ascii="Arial" w:hAnsi="Arial"/>
                <w:b/>
                <w:sz w:val="18"/>
                <w:szCs w:val="18"/>
              </w:rPr>
            </w:pPr>
            <w:r>
              <w:rPr>
                <w:rFonts w:ascii="Arial" w:hAnsi="Arial"/>
                <w:b/>
                <w:sz w:val="18"/>
                <w:szCs w:val="18"/>
              </w:rPr>
              <w:t xml:space="preserve">CDD 6 mois </w:t>
            </w:r>
            <w:r w:rsidR="00222EBD" w:rsidRPr="00421084">
              <w:rPr>
                <w:rFonts w:ascii="Arial" w:hAnsi="Arial"/>
                <w:b/>
                <w:sz w:val="18"/>
                <w:szCs w:val="18"/>
              </w:rPr>
              <w:t xml:space="preserve">:   </w:t>
            </w:r>
            <w:r>
              <w:rPr>
                <w:rFonts w:ascii="Arial" w:hAnsi="Arial"/>
                <w:b/>
                <w:sz w:val="18"/>
                <w:szCs w:val="18"/>
              </w:rPr>
              <w:t>01/07/2026 au 31/12/2026</w:t>
            </w:r>
            <w:r w:rsidR="00222EBD" w:rsidRPr="00421084">
              <w:rPr>
                <w:rFonts w:ascii="Arial" w:hAnsi="Arial"/>
                <w:b/>
                <w:sz w:val="18"/>
                <w:szCs w:val="18"/>
              </w:rPr>
              <w:t xml:space="preserve">    </w:t>
            </w:r>
            <w:r w:rsidR="00DA467F">
              <w:rPr>
                <w:rFonts w:ascii="Arial" w:hAnsi="Arial"/>
                <w:b/>
                <w:sz w:val="18"/>
                <w:szCs w:val="18"/>
              </w:rPr>
              <w:t>à temps partiel : 25%</w:t>
            </w:r>
            <w:r w:rsidR="00222EBD" w:rsidRPr="00421084">
              <w:rPr>
                <w:rFonts w:ascii="Arial" w:hAnsi="Arial"/>
                <w:b/>
                <w:sz w:val="18"/>
                <w:szCs w:val="18"/>
              </w:rPr>
              <w:t xml:space="preserve">                  </w:t>
            </w:r>
          </w:p>
        </w:tc>
      </w:tr>
      <w:tr w:rsidR="002D76DF" w14:paraId="4609D19B" w14:textId="77777777">
        <w:tc>
          <w:tcPr>
            <w:tcW w:w="9638" w:type="dxa"/>
            <w:gridSpan w:val="4"/>
            <w:tcBorders>
              <w:left w:val="single" w:sz="2" w:space="0" w:color="000000"/>
              <w:bottom w:val="single" w:sz="2" w:space="0" w:color="000000"/>
              <w:right w:val="single" w:sz="2" w:space="0" w:color="000000"/>
            </w:tcBorders>
            <w:shd w:val="clear" w:color="auto" w:fill="auto"/>
            <w:tcMar>
              <w:left w:w="52" w:type="dxa"/>
            </w:tcMar>
          </w:tcPr>
          <w:p w14:paraId="23FD4341" w14:textId="4C457976" w:rsidR="002D76DF" w:rsidRPr="00421084" w:rsidRDefault="002D76DF">
            <w:pPr>
              <w:pStyle w:val="Contenudetableau"/>
              <w:rPr>
                <w:rFonts w:ascii="Arial" w:hAnsi="Arial"/>
                <w:b/>
                <w:sz w:val="18"/>
                <w:szCs w:val="18"/>
              </w:rPr>
            </w:pPr>
          </w:p>
        </w:tc>
      </w:tr>
      <w:tr w:rsidR="002D76DF" w14:paraId="778E11AA" w14:textId="77777777">
        <w:tc>
          <w:tcPr>
            <w:tcW w:w="2648" w:type="dxa"/>
            <w:tcBorders>
              <w:left w:val="single" w:sz="2" w:space="0" w:color="000000"/>
              <w:bottom w:val="single" w:sz="2" w:space="0" w:color="000000"/>
            </w:tcBorders>
            <w:shd w:val="clear" w:color="auto" w:fill="auto"/>
            <w:tcMar>
              <w:left w:w="52" w:type="dxa"/>
            </w:tcMar>
          </w:tcPr>
          <w:p w14:paraId="01BAFB9B" w14:textId="77777777" w:rsidR="002D76DF" w:rsidRPr="00421084" w:rsidRDefault="00222EBD">
            <w:pPr>
              <w:pStyle w:val="Corpsdetexte"/>
              <w:spacing w:before="120" w:after="0"/>
              <w:ind w:right="125"/>
              <w:rPr>
                <w:rFonts w:ascii="Arial" w:hAnsi="Arial"/>
                <w:b/>
                <w:sz w:val="18"/>
                <w:szCs w:val="18"/>
              </w:rPr>
            </w:pPr>
            <w:r w:rsidRPr="00421084">
              <w:rPr>
                <w:rFonts w:ascii="Arial" w:hAnsi="Arial"/>
                <w:b/>
                <w:sz w:val="18"/>
                <w:szCs w:val="18"/>
              </w:rPr>
              <w:t>Présentation de l’environnement professionnel</w:t>
            </w:r>
          </w:p>
          <w:p w14:paraId="7D532A0B" w14:textId="77777777" w:rsidR="002D76DF" w:rsidRPr="00421084" w:rsidRDefault="002D76DF">
            <w:pPr>
              <w:pStyle w:val="Contenudetableau"/>
              <w:rPr>
                <w:rFonts w:ascii="Arial" w:hAnsi="Arial"/>
                <w:sz w:val="18"/>
                <w:szCs w:val="18"/>
              </w:rPr>
            </w:pPr>
          </w:p>
        </w:tc>
        <w:tc>
          <w:tcPr>
            <w:tcW w:w="6990" w:type="dxa"/>
            <w:gridSpan w:val="3"/>
            <w:tcBorders>
              <w:left w:val="single" w:sz="2" w:space="0" w:color="000000"/>
              <w:bottom w:val="single" w:sz="2" w:space="0" w:color="000000"/>
              <w:right w:val="single" w:sz="2" w:space="0" w:color="000000"/>
            </w:tcBorders>
            <w:shd w:val="clear" w:color="auto" w:fill="auto"/>
            <w:tcMar>
              <w:left w:w="52" w:type="dxa"/>
            </w:tcMar>
          </w:tcPr>
          <w:p w14:paraId="7A80E5CD" w14:textId="28B3CCF1" w:rsidR="00A11284" w:rsidRPr="00421084" w:rsidRDefault="00A11284" w:rsidP="00A11284">
            <w:pPr>
              <w:keepNext w:val="0"/>
              <w:widowControl/>
              <w:shd w:val="clear" w:color="auto" w:fill="auto"/>
              <w:suppressAutoHyphens w:val="0"/>
              <w:autoSpaceDE w:val="0"/>
              <w:autoSpaceDN w:val="0"/>
              <w:adjustRightInd w:val="0"/>
              <w:jc w:val="both"/>
              <w:textAlignment w:val="auto"/>
              <w:rPr>
                <w:rFonts w:ascii="Helvetica" w:hAnsi="Helvetica" w:cs="Helvetica"/>
                <w:sz w:val="18"/>
                <w:szCs w:val="18"/>
              </w:rPr>
            </w:pPr>
            <w:r w:rsidRPr="00421084">
              <w:rPr>
                <w:rFonts w:ascii="Helvetica" w:hAnsi="Helvetica" w:cs="Helvetica"/>
                <w:sz w:val="18"/>
                <w:szCs w:val="18"/>
              </w:rPr>
              <w:t>Implantée sur les sites de Châlons-en-Champagne, Metz et Strasbourg, la DRAAF Grand Est regroupe 2</w:t>
            </w:r>
            <w:r w:rsidR="003B0C00">
              <w:rPr>
                <w:rFonts w:ascii="Helvetica" w:hAnsi="Helvetica" w:cs="Helvetica"/>
                <w:sz w:val="18"/>
                <w:szCs w:val="18"/>
              </w:rPr>
              <w:t>0</w:t>
            </w:r>
            <w:r w:rsidRPr="00421084">
              <w:rPr>
                <w:rFonts w:ascii="Helvetica" w:hAnsi="Helvetica" w:cs="Helvetica"/>
                <w:sz w:val="18"/>
                <w:szCs w:val="18"/>
              </w:rPr>
              <w:t>0 agents.</w:t>
            </w:r>
          </w:p>
          <w:p w14:paraId="3DFCD957" w14:textId="24D891B6" w:rsidR="00A11284" w:rsidRPr="00421084" w:rsidRDefault="00A11284" w:rsidP="00A11284">
            <w:pPr>
              <w:keepNext w:val="0"/>
              <w:widowControl/>
              <w:shd w:val="clear" w:color="auto" w:fill="auto"/>
              <w:suppressAutoHyphens w:val="0"/>
              <w:autoSpaceDE w:val="0"/>
              <w:autoSpaceDN w:val="0"/>
              <w:adjustRightInd w:val="0"/>
              <w:jc w:val="both"/>
              <w:textAlignment w:val="auto"/>
              <w:rPr>
                <w:rFonts w:ascii="Helvetica" w:hAnsi="Helvetica" w:cs="Helvetica"/>
                <w:sz w:val="18"/>
                <w:szCs w:val="18"/>
              </w:rPr>
            </w:pPr>
            <w:r w:rsidRPr="00421084">
              <w:rPr>
                <w:rFonts w:ascii="Helvetica" w:hAnsi="Helvetica" w:cs="Helvetica"/>
                <w:sz w:val="18"/>
                <w:szCs w:val="18"/>
              </w:rPr>
              <w:t xml:space="preserve">Elle est structurée en </w:t>
            </w:r>
            <w:r w:rsidR="003B0C00">
              <w:rPr>
                <w:rFonts w:ascii="Helvetica" w:hAnsi="Helvetica" w:cs="Helvetica"/>
                <w:sz w:val="18"/>
                <w:szCs w:val="18"/>
              </w:rPr>
              <w:t>5</w:t>
            </w:r>
            <w:r w:rsidRPr="00421084">
              <w:rPr>
                <w:rFonts w:ascii="Helvetica" w:hAnsi="Helvetica" w:cs="Helvetica"/>
                <w:sz w:val="18"/>
                <w:szCs w:val="18"/>
              </w:rPr>
              <w:t xml:space="preserve"> services métiers appuyés par un secrétariat général.</w:t>
            </w:r>
          </w:p>
          <w:p w14:paraId="282ABFCA" w14:textId="77777777" w:rsidR="002D76DF" w:rsidRPr="00421084" w:rsidRDefault="00A11284" w:rsidP="00A11284">
            <w:pPr>
              <w:keepNext w:val="0"/>
              <w:widowControl/>
              <w:shd w:val="clear" w:color="auto" w:fill="auto"/>
              <w:suppressAutoHyphens w:val="0"/>
              <w:autoSpaceDE w:val="0"/>
              <w:autoSpaceDN w:val="0"/>
              <w:adjustRightInd w:val="0"/>
              <w:jc w:val="both"/>
              <w:textAlignment w:val="auto"/>
              <w:rPr>
                <w:rFonts w:ascii="Helvetica" w:hAnsi="Helvetica" w:cs="Helvetica"/>
                <w:sz w:val="18"/>
                <w:szCs w:val="18"/>
              </w:rPr>
            </w:pPr>
            <w:r w:rsidRPr="00421084">
              <w:rPr>
                <w:rFonts w:ascii="Helvetica" w:hAnsi="Helvetica" w:cs="Helvetica"/>
                <w:sz w:val="18"/>
                <w:szCs w:val="18"/>
              </w:rPr>
              <w:t>Domaines d'intervention : formation et développement, forêt et bois, économie agricole et agroalimentaire, information statistique et économique, alimentation. Enfin un centre de prestations comptables mutualisé assure le traitement des opérations comptables.</w:t>
            </w:r>
          </w:p>
          <w:p w14:paraId="0B0C726A" w14:textId="77777777" w:rsidR="00A11284" w:rsidRPr="00421084" w:rsidRDefault="00A11284" w:rsidP="00A11284">
            <w:pPr>
              <w:keepNext w:val="0"/>
              <w:widowControl/>
              <w:shd w:val="clear" w:color="auto" w:fill="auto"/>
              <w:suppressAutoHyphens w:val="0"/>
              <w:autoSpaceDE w:val="0"/>
              <w:autoSpaceDN w:val="0"/>
              <w:adjustRightInd w:val="0"/>
              <w:jc w:val="both"/>
              <w:textAlignment w:val="auto"/>
              <w:rPr>
                <w:rFonts w:ascii="Helvetica" w:hAnsi="Helvetica" w:cs="Helvetica"/>
                <w:sz w:val="18"/>
                <w:szCs w:val="18"/>
              </w:rPr>
            </w:pPr>
            <w:r w:rsidRPr="00421084">
              <w:rPr>
                <w:rFonts w:ascii="Helvetica" w:hAnsi="Helvetica" w:cs="Helvetica"/>
                <w:sz w:val="18"/>
                <w:szCs w:val="18"/>
              </w:rPr>
              <w:t>La DRAAF Grand Est abrite un centre du Réseau des Nouvelles des Marchés (RNM) dont l’objectif est de suivre le prix des produits agroalimentaires et des fleurs sur tout le territoire</w:t>
            </w:r>
            <w:r w:rsidR="00233B30" w:rsidRPr="00421084">
              <w:rPr>
                <w:rFonts w:ascii="Helvetica" w:hAnsi="Helvetica" w:cs="Helvetica"/>
                <w:sz w:val="18"/>
                <w:szCs w:val="18"/>
              </w:rPr>
              <w:t xml:space="preserve"> national</w:t>
            </w:r>
            <w:r w:rsidRPr="00421084">
              <w:rPr>
                <w:rFonts w:ascii="Helvetica" w:hAnsi="Helvetica" w:cs="Helvetica"/>
                <w:sz w:val="18"/>
                <w:szCs w:val="18"/>
              </w:rPr>
              <w:t>.</w:t>
            </w:r>
          </w:p>
        </w:tc>
      </w:tr>
      <w:tr w:rsidR="002D76DF" w14:paraId="73940E4B" w14:textId="77777777">
        <w:trPr>
          <w:trHeight w:val="663"/>
        </w:trPr>
        <w:tc>
          <w:tcPr>
            <w:tcW w:w="2648" w:type="dxa"/>
            <w:tcBorders>
              <w:left w:val="single" w:sz="2" w:space="0" w:color="000000"/>
              <w:bottom w:val="single" w:sz="2" w:space="0" w:color="000000"/>
            </w:tcBorders>
            <w:shd w:val="clear" w:color="auto" w:fill="auto"/>
            <w:tcMar>
              <w:left w:w="52" w:type="dxa"/>
            </w:tcMar>
          </w:tcPr>
          <w:p w14:paraId="204899B3" w14:textId="77777777" w:rsidR="002D76DF" w:rsidRPr="00421084" w:rsidRDefault="00222EBD">
            <w:pPr>
              <w:pStyle w:val="Contenudetableau"/>
              <w:rPr>
                <w:sz w:val="18"/>
                <w:szCs w:val="18"/>
              </w:rPr>
            </w:pPr>
            <w:r w:rsidRPr="00421084">
              <w:rPr>
                <w:rFonts w:ascii="Arial" w:hAnsi="Arial"/>
                <w:b/>
                <w:sz w:val="18"/>
                <w:szCs w:val="18"/>
              </w:rPr>
              <w:t>Objectifs du poste</w:t>
            </w:r>
          </w:p>
        </w:tc>
        <w:tc>
          <w:tcPr>
            <w:tcW w:w="6990" w:type="dxa"/>
            <w:gridSpan w:val="3"/>
            <w:tcBorders>
              <w:left w:val="single" w:sz="2" w:space="0" w:color="000000"/>
              <w:bottom w:val="single" w:sz="2" w:space="0" w:color="000000"/>
              <w:right w:val="single" w:sz="2" w:space="0" w:color="000000"/>
            </w:tcBorders>
            <w:shd w:val="clear" w:color="auto" w:fill="auto"/>
            <w:tcMar>
              <w:left w:w="52" w:type="dxa"/>
            </w:tcMar>
          </w:tcPr>
          <w:p w14:paraId="1C3D3415" w14:textId="77777777" w:rsidR="00233B30" w:rsidRPr="00421084" w:rsidRDefault="00A11284" w:rsidP="00233B30">
            <w:pPr>
              <w:jc w:val="both"/>
              <w:rPr>
                <w:rFonts w:ascii="Helvetica" w:hAnsi="Helvetica" w:cs="Helvetica"/>
                <w:b/>
                <w:sz w:val="18"/>
                <w:szCs w:val="18"/>
              </w:rPr>
            </w:pPr>
            <w:r w:rsidRPr="00421084">
              <w:rPr>
                <w:rFonts w:ascii="Helvetica" w:hAnsi="Helvetica" w:cs="Helvetica"/>
                <w:b/>
                <w:sz w:val="18"/>
                <w:szCs w:val="18"/>
              </w:rPr>
              <w:t>Le poste est affe</w:t>
            </w:r>
            <w:r w:rsidR="00233B30" w:rsidRPr="00421084">
              <w:rPr>
                <w:rFonts w:ascii="Helvetica" w:hAnsi="Helvetica" w:cs="Helvetica"/>
                <w:b/>
                <w:sz w:val="18"/>
                <w:szCs w:val="18"/>
              </w:rPr>
              <w:t>cté au centre RNM de Strasbourg (sous certification ISO 9001/20</w:t>
            </w:r>
            <w:r w:rsidR="00444914">
              <w:rPr>
                <w:rFonts w:ascii="Helvetica" w:hAnsi="Helvetica" w:cs="Helvetica"/>
                <w:b/>
                <w:sz w:val="18"/>
                <w:szCs w:val="18"/>
              </w:rPr>
              <w:t>15</w:t>
            </w:r>
            <w:r w:rsidR="00233B30" w:rsidRPr="00421084">
              <w:rPr>
                <w:rFonts w:ascii="Helvetica" w:hAnsi="Helvetica" w:cs="Helvetica"/>
                <w:b/>
                <w:sz w:val="18"/>
                <w:szCs w:val="18"/>
              </w:rPr>
              <w:t>)</w:t>
            </w:r>
          </w:p>
          <w:p w14:paraId="7303CB1D" w14:textId="77777777" w:rsidR="002D76DF" w:rsidRPr="00421084" w:rsidRDefault="00A11284" w:rsidP="00A11284">
            <w:pPr>
              <w:keepNext w:val="0"/>
              <w:widowControl/>
              <w:shd w:val="clear" w:color="auto" w:fill="auto"/>
              <w:suppressAutoHyphens w:val="0"/>
              <w:autoSpaceDE w:val="0"/>
              <w:autoSpaceDN w:val="0"/>
              <w:adjustRightInd w:val="0"/>
              <w:jc w:val="both"/>
              <w:textAlignment w:val="auto"/>
              <w:rPr>
                <w:sz w:val="18"/>
                <w:szCs w:val="18"/>
              </w:rPr>
            </w:pPr>
            <w:r w:rsidRPr="00421084">
              <w:rPr>
                <w:rFonts w:ascii="Helvetica" w:hAnsi="Helvetica" w:cs="Helvetica"/>
                <w:sz w:val="18"/>
                <w:szCs w:val="18"/>
              </w:rPr>
              <w:t>Conformément au programme annuel du centre et sous l’autorité du chef de centre, il s’agira de réaliser les enquêtes « détail » prévues, en respectant le mode opératoire adapté.</w:t>
            </w:r>
          </w:p>
        </w:tc>
      </w:tr>
      <w:tr w:rsidR="002D76DF" w14:paraId="7DAD59A8" w14:textId="77777777">
        <w:trPr>
          <w:trHeight w:val="2449"/>
        </w:trPr>
        <w:tc>
          <w:tcPr>
            <w:tcW w:w="2648" w:type="dxa"/>
            <w:tcBorders>
              <w:left w:val="single" w:sz="2" w:space="0" w:color="000000"/>
              <w:bottom w:val="single" w:sz="2" w:space="0" w:color="000000"/>
            </w:tcBorders>
            <w:shd w:val="clear" w:color="auto" w:fill="auto"/>
            <w:tcMar>
              <w:left w:w="52" w:type="dxa"/>
            </w:tcMar>
          </w:tcPr>
          <w:p w14:paraId="11F54FB5" w14:textId="77777777" w:rsidR="002D76DF" w:rsidRPr="00421084" w:rsidRDefault="00222EBD">
            <w:pPr>
              <w:pStyle w:val="Contenudetableau"/>
              <w:rPr>
                <w:sz w:val="18"/>
                <w:szCs w:val="18"/>
              </w:rPr>
            </w:pPr>
            <w:r w:rsidRPr="00421084">
              <w:rPr>
                <w:rFonts w:ascii="Arial" w:hAnsi="Arial"/>
                <w:b/>
                <w:sz w:val="18"/>
                <w:szCs w:val="18"/>
              </w:rPr>
              <w:t>Description des missions à exercer ou des taches à exécuter</w:t>
            </w:r>
          </w:p>
        </w:tc>
        <w:tc>
          <w:tcPr>
            <w:tcW w:w="6990" w:type="dxa"/>
            <w:gridSpan w:val="3"/>
            <w:tcBorders>
              <w:left w:val="single" w:sz="2" w:space="0" w:color="000000"/>
              <w:bottom w:val="single" w:sz="2" w:space="0" w:color="000000"/>
              <w:right w:val="single" w:sz="2" w:space="0" w:color="000000"/>
            </w:tcBorders>
            <w:shd w:val="clear" w:color="auto" w:fill="auto"/>
            <w:tcMar>
              <w:left w:w="52" w:type="dxa"/>
            </w:tcMar>
          </w:tcPr>
          <w:p w14:paraId="0AFF7AFE" w14:textId="77777777" w:rsidR="00A11284" w:rsidRPr="00421084" w:rsidRDefault="00A11284" w:rsidP="00A11284">
            <w:pPr>
              <w:pStyle w:val="StyleStyle218pt"/>
              <w:numPr>
                <w:ilvl w:val="0"/>
                <w:numId w:val="2"/>
              </w:numPr>
              <w:jc w:val="both"/>
              <w:rPr>
                <w:rFonts w:ascii="Helvetica" w:eastAsia="Arial Unicode MS" w:hAnsi="Helvetica" w:cs="Helvetica"/>
                <w:sz w:val="18"/>
                <w:szCs w:val="18"/>
                <w:lang w:eastAsia="fr-FR"/>
              </w:rPr>
            </w:pPr>
            <w:r w:rsidRPr="00421084">
              <w:rPr>
                <w:rFonts w:ascii="Helvetica" w:eastAsia="Arial Unicode MS" w:hAnsi="Helvetica" w:cs="Helvetica"/>
                <w:sz w:val="18"/>
                <w:szCs w:val="18"/>
                <w:lang w:eastAsia="fr-FR"/>
              </w:rPr>
              <w:t>Recueillir</w:t>
            </w:r>
            <w:r w:rsidR="001C2726">
              <w:rPr>
                <w:rFonts w:ascii="Helvetica" w:eastAsia="Arial Unicode MS" w:hAnsi="Helvetica" w:cs="Helvetica"/>
                <w:sz w:val="18"/>
                <w:szCs w:val="18"/>
                <w:lang w:eastAsia="fr-FR"/>
              </w:rPr>
              <w:t xml:space="preserve"> dans des magasins type super/ hyper marché du Bas Rhin</w:t>
            </w:r>
            <w:r w:rsidRPr="00421084">
              <w:rPr>
                <w:rFonts w:ascii="Helvetica" w:eastAsia="Arial Unicode MS" w:hAnsi="Helvetica" w:cs="Helvetica"/>
                <w:sz w:val="18"/>
                <w:szCs w:val="18"/>
                <w:lang w:eastAsia="fr-FR"/>
              </w:rPr>
              <w:t xml:space="preserve"> les prix de vente et promotions pratiqués</w:t>
            </w:r>
            <w:r w:rsidR="001C2726">
              <w:rPr>
                <w:rFonts w:ascii="Helvetica" w:eastAsia="Arial Unicode MS" w:hAnsi="Helvetica" w:cs="Helvetica"/>
                <w:sz w:val="18"/>
                <w:szCs w:val="18"/>
                <w:lang w:eastAsia="fr-FR"/>
              </w:rPr>
              <w:t xml:space="preserve"> pour un listing de produits</w:t>
            </w:r>
            <w:r w:rsidRPr="00421084">
              <w:rPr>
                <w:rFonts w:ascii="Helvetica" w:eastAsia="Arial Unicode MS" w:hAnsi="Helvetica" w:cs="Helvetica"/>
                <w:sz w:val="18"/>
                <w:szCs w:val="18"/>
                <w:lang w:eastAsia="fr-FR"/>
              </w:rPr>
              <w:t xml:space="preserve"> dans les rayons fruits, légumes, viande, œufs, produits laitiers et produits de la mer.</w:t>
            </w:r>
          </w:p>
          <w:p w14:paraId="061E2A82" w14:textId="77777777" w:rsidR="00A11284" w:rsidRPr="00421084" w:rsidRDefault="00A11284" w:rsidP="00A11284">
            <w:pPr>
              <w:keepNext w:val="0"/>
              <w:widowControl/>
              <w:numPr>
                <w:ilvl w:val="0"/>
                <w:numId w:val="2"/>
              </w:numPr>
              <w:shd w:val="clear" w:color="auto" w:fill="auto"/>
              <w:jc w:val="both"/>
              <w:textAlignment w:val="auto"/>
              <w:rPr>
                <w:rFonts w:ascii="Helvetica" w:hAnsi="Helvetica" w:cs="Helvetica"/>
                <w:sz w:val="18"/>
                <w:szCs w:val="18"/>
              </w:rPr>
            </w:pPr>
            <w:r w:rsidRPr="00421084">
              <w:rPr>
                <w:rFonts w:ascii="Helvetica" w:hAnsi="Helvetica" w:cs="Helvetica"/>
                <w:sz w:val="18"/>
                <w:szCs w:val="18"/>
              </w:rPr>
              <w:t>Saisir ces informations dans l’application détail correspondante (GMS ou magasins bio) et les transmettre au coordonnateur d’enquête.</w:t>
            </w:r>
          </w:p>
          <w:p w14:paraId="4E517499" w14:textId="77777777" w:rsidR="00A11284" w:rsidRPr="00421084" w:rsidRDefault="00A11284" w:rsidP="00A11284">
            <w:pPr>
              <w:keepNext w:val="0"/>
              <w:widowControl/>
              <w:numPr>
                <w:ilvl w:val="0"/>
                <w:numId w:val="4"/>
              </w:numPr>
              <w:shd w:val="clear" w:color="auto" w:fill="auto"/>
              <w:jc w:val="both"/>
              <w:textAlignment w:val="auto"/>
              <w:rPr>
                <w:rFonts w:ascii="Helvetica" w:hAnsi="Helvetica" w:cs="Helvetica"/>
                <w:sz w:val="18"/>
                <w:szCs w:val="18"/>
              </w:rPr>
            </w:pPr>
            <w:r w:rsidRPr="00421084">
              <w:rPr>
                <w:rFonts w:ascii="Helvetica" w:hAnsi="Helvetica" w:cs="Helvetica"/>
                <w:sz w:val="18"/>
                <w:szCs w:val="18"/>
              </w:rPr>
              <w:t xml:space="preserve">Etablir et maintenir de bonnes relations avec les professionnels des magasins. </w:t>
            </w:r>
          </w:p>
          <w:p w14:paraId="25F2F457" w14:textId="77777777" w:rsidR="00A11284" w:rsidRPr="00421084" w:rsidRDefault="00A11284" w:rsidP="00A11284">
            <w:pPr>
              <w:pStyle w:val="StyleStyle218pt"/>
              <w:numPr>
                <w:ilvl w:val="0"/>
                <w:numId w:val="4"/>
              </w:numPr>
              <w:jc w:val="both"/>
              <w:rPr>
                <w:rFonts w:ascii="Helvetica" w:eastAsia="Arial Unicode MS" w:hAnsi="Helvetica" w:cs="Helvetica"/>
                <w:sz w:val="18"/>
                <w:szCs w:val="18"/>
                <w:lang w:eastAsia="fr-FR"/>
              </w:rPr>
            </w:pPr>
            <w:r w:rsidRPr="00421084">
              <w:rPr>
                <w:rFonts w:ascii="Helvetica" w:eastAsia="Arial Unicode MS" w:hAnsi="Helvetica" w:cs="Helvetica"/>
                <w:sz w:val="18"/>
                <w:szCs w:val="18"/>
                <w:lang w:eastAsia="fr-FR"/>
              </w:rPr>
              <w:t xml:space="preserve">Informer le </w:t>
            </w:r>
            <w:r w:rsidR="001C2726">
              <w:rPr>
                <w:rFonts w:ascii="Helvetica" w:eastAsia="Arial Unicode MS" w:hAnsi="Helvetica" w:cs="Helvetica"/>
                <w:sz w:val="18"/>
                <w:szCs w:val="18"/>
                <w:lang w:eastAsia="fr-FR"/>
              </w:rPr>
              <w:t>service</w:t>
            </w:r>
            <w:r w:rsidRPr="00421084">
              <w:rPr>
                <w:rFonts w:ascii="Helvetica" w:eastAsia="Arial Unicode MS" w:hAnsi="Helvetica" w:cs="Helvetica"/>
                <w:sz w:val="18"/>
                <w:szCs w:val="18"/>
                <w:lang w:eastAsia="fr-FR"/>
              </w:rPr>
              <w:t xml:space="preserve"> de tout changement concernant le magasin (fermeture provisoire ou définitive, changement d’adresse, changement d’enseigne, travaux, agrandissement, nouveau rayon, rayon fermé, etc.) ou de toute difficulté dans la réalisation de l’enquête. Répondre aux questions des coordonnateurs d’enquête sur des prix sortant des fourchettes habituelles.</w:t>
            </w:r>
          </w:p>
          <w:p w14:paraId="74947083" w14:textId="77777777" w:rsidR="002D76DF" w:rsidRPr="00421084" w:rsidRDefault="00A11284" w:rsidP="00233B30">
            <w:pPr>
              <w:keepNext w:val="0"/>
              <w:widowControl/>
              <w:numPr>
                <w:ilvl w:val="0"/>
                <w:numId w:val="4"/>
              </w:numPr>
              <w:shd w:val="clear" w:color="auto" w:fill="auto"/>
              <w:jc w:val="both"/>
              <w:textAlignment w:val="auto"/>
              <w:rPr>
                <w:rFonts w:ascii="Helvetica" w:hAnsi="Helvetica" w:cs="Helvetica"/>
                <w:sz w:val="18"/>
                <w:szCs w:val="18"/>
              </w:rPr>
            </w:pPr>
            <w:r w:rsidRPr="00421084">
              <w:rPr>
                <w:rFonts w:ascii="Helvetica" w:hAnsi="Helvetica" w:cs="Helvetica"/>
                <w:sz w:val="18"/>
                <w:szCs w:val="18"/>
              </w:rPr>
              <w:t>Proposer des actions correctives et toute suggestion de « bonnes pratiques » afin d’améliorer la qualité des prestations assurées par le RNM.</w:t>
            </w:r>
          </w:p>
        </w:tc>
      </w:tr>
      <w:tr w:rsidR="002D76DF" w14:paraId="01CF6156" w14:textId="77777777">
        <w:tc>
          <w:tcPr>
            <w:tcW w:w="2648" w:type="dxa"/>
            <w:tcBorders>
              <w:left w:val="single" w:sz="2" w:space="0" w:color="000000"/>
              <w:bottom w:val="single" w:sz="2" w:space="0" w:color="000000"/>
            </w:tcBorders>
            <w:shd w:val="clear" w:color="auto" w:fill="auto"/>
            <w:tcMar>
              <w:left w:w="52" w:type="dxa"/>
            </w:tcMar>
          </w:tcPr>
          <w:p w14:paraId="7E557CD6" w14:textId="77777777" w:rsidR="002D76DF" w:rsidRPr="00421084" w:rsidRDefault="00A11284">
            <w:pPr>
              <w:pStyle w:val="Contenudetableau"/>
              <w:rPr>
                <w:rFonts w:ascii="Arial" w:hAnsi="Arial"/>
                <w:b/>
                <w:bCs/>
                <w:sz w:val="18"/>
                <w:szCs w:val="18"/>
              </w:rPr>
            </w:pPr>
            <w:r w:rsidRPr="00421084">
              <w:rPr>
                <w:rFonts w:ascii="Arial" w:hAnsi="Arial"/>
                <w:b/>
                <w:bCs/>
                <w:sz w:val="18"/>
                <w:szCs w:val="18"/>
              </w:rPr>
              <w:t>Moyens mis à disposition</w:t>
            </w:r>
          </w:p>
          <w:p w14:paraId="30A312DB" w14:textId="77777777" w:rsidR="002D76DF" w:rsidRPr="00421084" w:rsidRDefault="002D76DF">
            <w:pPr>
              <w:pStyle w:val="Contenudetableau"/>
              <w:rPr>
                <w:rFonts w:ascii="Arial" w:hAnsi="Arial"/>
                <w:b/>
                <w:bCs/>
                <w:sz w:val="18"/>
                <w:szCs w:val="18"/>
              </w:rPr>
            </w:pPr>
          </w:p>
          <w:p w14:paraId="7B1731CC" w14:textId="77777777" w:rsidR="002D76DF" w:rsidRPr="00421084" w:rsidRDefault="002D76DF">
            <w:pPr>
              <w:pStyle w:val="Contenudetableau"/>
              <w:rPr>
                <w:rFonts w:ascii="Arial" w:hAnsi="Arial"/>
                <w:b/>
                <w:bCs/>
                <w:sz w:val="18"/>
                <w:szCs w:val="18"/>
              </w:rPr>
            </w:pPr>
          </w:p>
          <w:p w14:paraId="43DE61EF" w14:textId="77777777" w:rsidR="002D76DF" w:rsidRPr="00421084" w:rsidRDefault="002D76DF">
            <w:pPr>
              <w:pStyle w:val="Contenudetableau"/>
              <w:rPr>
                <w:rFonts w:ascii="Arial" w:hAnsi="Arial"/>
                <w:b/>
                <w:bCs/>
                <w:sz w:val="18"/>
                <w:szCs w:val="18"/>
              </w:rPr>
            </w:pPr>
          </w:p>
        </w:tc>
        <w:tc>
          <w:tcPr>
            <w:tcW w:w="6990" w:type="dxa"/>
            <w:gridSpan w:val="3"/>
            <w:tcBorders>
              <w:left w:val="single" w:sz="2" w:space="0" w:color="000000"/>
              <w:bottom w:val="single" w:sz="2" w:space="0" w:color="000000"/>
              <w:right w:val="single" w:sz="2" w:space="0" w:color="000000"/>
            </w:tcBorders>
            <w:shd w:val="clear" w:color="auto" w:fill="auto"/>
            <w:tcMar>
              <w:left w:w="52" w:type="dxa"/>
            </w:tcMar>
          </w:tcPr>
          <w:p w14:paraId="455FED5C" w14:textId="77777777" w:rsidR="00A11284" w:rsidRPr="00421084" w:rsidRDefault="00A11284" w:rsidP="00A11284">
            <w:pPr>
              <w:keepNext w:val="0"/>
              <w:widowControl/>
              <w:numPr>
                <w:ilvl w:val="0"/>
                <w:numId w:val="5"/>
              </w:numPr>
              <w:shd w:val="clear" w:color="auto" w:fill="auto"/>
              <w:jc w:val="both"/>
              <w:textAlignment w:val="auto"/>
              <w:rPr>
                <w:rFonts w:ascii="Helvetica" w:hAnsi="Helvetica" w:cs="Helvetica"/>
                <w:sz w:val="18"/>
                <w:szCs w:val="18"/>
              </w:rPr>
            </w:pPr>
            <w:r w:rsidRPr="00421084">
              <w:rPr>
                <w:rFonts w:ascii="Helvetica" w:hAnsi="Helvetica" w:cs="Helvetica"/>
                <w:sz w:val="18"/>
                <w:szCs w:val="18"/>
              </w:rPr>
              <w:t xml:space="preserve">Matériels et outils informatiques et de communication. </w:t>
            </w:r>
          </w:p>
          <w:p w14:paraId="0C21AC9B" w14:textId="77777777" w:rsidR="00A11284" w:rsidRPr="00421084" w:rsidRDefault="00A11284" w:rsidP="00A11284">
            <w:pPr>
              <w:keepNext w:val="0"/>
              <w:widowControl/>
              <w:numPr>
                <w:ilvl w:val="0"/>
                <w:numId w:val="5"/>
              </w:numPr>
              <w:shd w:val="clear" w:color="auto" w:fill="auto"/>
              <w:jc w:val="both"/>
              <w:textAlignment w:val="auto"/>
              <w:rPr>
                <w:rFonts w:ascii="Helvetica" w:hAnsi="Helvetica" w:cs="Helvetica"/>
                <w:sz w:val="18"/>
                <w:szCs w:val="18"/>
              </w:rPr>
            </w:pPr>
            <w:r w:rsidRPr="00421084">
              <w:rPr>
                <w:rFonts w:ascii="Helvetica" w:hAnsi="Helvetica" w:cs="Helvetica"/>
                <w:sz w:val="18"/>
                <w:szCs w:val="18"/>
              </w:rPr>
              <w:t>Outils spécifiques FranceAgriMer/RNM (applications).</w:t>
            </w:r>
          </w:p>
          <w:p w14:paraId="02E7630B" w14:textId="77777777" w:rsidR="002D76DF" w:rsidRPr="00421084" w:rsidRDefault="00A11284" w:rsidP="00233B30">
            <w:pPr>
              <w:pStyle w:val="Contenudetableau"/>
              <w:numPr>
                <w:ilvl w:val="0"/>
                <w:numId w:val="5"/>
              </w:numPr>
              <w:rPr>
                <w:rFonts w:ascii="Arial" w:hAnsi="Arial"/>
                <w:sz w:val="18"/>
                <w:szCs w:val="18"/>
              </w:rPr>
            </w:pPr>
            <w:r w:rsidRPr="00421084">
              <w:rPr>
                <w:rFonts w:ascii="Helvetica" w:hAnsi="Helvetica" w:cs="Helvetica"/>
                <w:sz w:val="18"/>
                <w:szCs w:val="18"/>
              </w:rPr>
              <w:t>Véhicule administratif</w:t>
            </w:r>
          </w:p>
        </w:tc>
      </w:tr>
      <w:tr w:rsidR="002D76DF" w14:paraId="22D4F231" w14:textId="77777777">
        <w:tc>
          <w:tcPr>
            <w:tcW w:w="2648" w:type="dxa"/>
            <w:vMerge w:val="restart"/>
            <w:tcBorders>
              <w:left w:val="single" w:sz="2" w:space="0" w:color="000000"/>
              <w:bottom w:val="single" w:sz="2" w:space="0" w:color="000000"/>
            </w:tcBorders>
            <w:shd w:val="clear" w:color="auto" w:fill="auto"/>
            <w:tcMar>
              <w:left w:w="52" w:type="dxa"/>
            </w:tcMar>
          </w:tcPr>
          <w:p w14:paraId="0BD5C689" w14:textId="77777777" w:rsidR="002D76DF" w:rsidRPr="00421084" w:rsidRDefault="00222EBD">
            <w:pPr>
              <w:pStyle w:val="Contenudetableau"/>
              <w:rPr>
                <w:sz w:val="18"/>
                <w:szCs w:val="18"/>
              </w:rPr>
            </w:pPr>
            <w:r w:rsidRPr="00421084">
              <w:rPr>
                <w:rFonts w:ascii="Arial" w:hAnsi="Arial"/>
                <w:b/>
                <w:sz w:val="18"/>
                <w:szCs w:val="18"/>
              </w:rPr>
              <w:t>Compétences liées au poste</w:t>
            </w:r>
          </w:p>
          <w:p w14:paraId="232E3947" w14:textId="77777777" w:rsidR="002D76DF" w:rsidRPr="00421084" w:rsidRDefault="002D76DF">
            <w:pPr>
              <w:pStyle w:val="Contenudetableau"/>
              <w:rPr>
                <w:rFonts w:ascii="Arial" w:hAnsi="Arial"/>
                <w:sz w:val="18"/>
                <w:szCs w:val="18"/>
              </w:rPr>
            </w:pPr>
          </w:p>
          <w:p w14:paraId="3F581DE5" w14:textId="77777777" w:rsidR="002D76DF" w:rsidRPr="00421084" w:rsidRDefault="002D76DF">
            <w:pPr>
              <w:pStyle w:val="Contenudetableau"/>
              <w:rPr>
                <w:rFonts w:ascii="Arial" w:hAnsi="Arial"/>
                <w:sz w:val="18"/>
                <w:szCs w:val="18"/>
              </w:rPr>
            </w:pPr>
          </w:p>
          <w:p w14:paraId="327FBE4C" w14:textId="77777777" w:rsidR="002D76DF" w:rsidRPr="00421084" w:rsidRDefault="002D76DF">
            <w:pPr>
              <w:pStyle w:val="Contenudetableau"/>
              <w:rPr>
                <w:rFonts w:ascii="Arial" w:hAnsi="Arial"/>
                <w:sz w:val="18"/>
                <w:szCs w:val="18"/>
              </w:rPr>
            </w:pPr>
          </w:p>
          <w:p w14:paraId="69B436DC" w14:textId="77777777" w:rsidR="002D76DF" w:rsidRPr="00421084" w:rsidRDefault="002D76DF">
            <w:pPr>
              <w:pStyle w:val="Contenudetableau"/>
              <w:rPr>
                <w:rFonts w:ascii="Arial" w:hAnsi="Arial"/>
                <w:sz w:val="18"/>
                <w:szCs w:val="18"/>
              </w:rPr>
            </w:pPr>
          </w:p>
          <w:p w14:paraId="41A97A2D" w14:textId="77777777" w:rsidR="002D76DF" w:rsidRPr="00421084" w:rsidRDefault="002D76DF">
            <w:pPr>
              <w:pStyle w:val="Contenudetableau"/>
              <w:rPr>
                <w:rFonts w:ascii="Arial" w:hAnsi="Arial"/>
                <w:sz w:val="18"/>
                <w:szCs w:val="18"/>
              </w:rPr>
            </w:pPr>
          </w:p>
          <w:p w14:paraId="1DC0EB8A" w14:textId="77777777" w:rsidR="002D76DF" w:rsidRPr="00421084" w:rsidRDefault="002D76DF">
            <w:pPr>
              <w:pStyle w:val="Contenudetableau"/>
              <w:rPr>
                <w:rFonts w:ascii="Arial" w:hAnsi="Arial"/>
                <w:sz w:val="18"/>
                <w:szCs w:val="18"/>
              </w:rPr>
            </w:pPr>
          </w:p>
        </w:tc>
        <w:tc>
          <w:tcPr>
            <w:tcW w:w="3776" w:type="dxa"/>
            <w:gridSpan w:val="2"/>
            <w:tcBorders>
              <w:left w:val="single" w:sz="2" w:space="0" w:color="000000"/>
              <w:bottom w:val="single" w:sz="2" w:space="0" w:color="000000"/>
            </w:tcBorders>
            <w:shd w:val="clear" w:color="auto" w:fill="auto"/>
            <w:tcMar>
              <w:left w:w="52" w:type="dxa"/>
            </w:tcMar>
          </w:tcPr>
          <w:p w14:paraId="0D18C2C9" w14:textId="77777777" w:rsidR="002D76DF" w:rsidRPr="00421084" w:rsidRDefault="00222EBD">
            <w:pPr>
              <w:pStyle w:val="Contenudetableau"/>
              <w:jc w:val="center"/>
              <w:rPr>
                <w:rFonts w:ascii="Arial" w:hAnsi="Arial"/>
                <w:b/>
                <w:bCs/>
                <w:sz w:val="18"/>
                <w:szCs w:val="18"/>
              </w:rPr>
            </w:pPr>
            <w:r w:rsidRPr="00421084">
              <w:rPr>
                <w:rFonts w:ascii="Arial" w:hAnsi="Arial"/>
                <w:b/>
                <w:bCs/>
                <w:sz w:val="18"/>
                <w:szCs w:val="18"/>
              </w:rPr>
              <w:t>Savoirs et savoirs faire</w:t>
            </w:r>
          </w:p>
        </w:tc>
        <w:tc>
          <w:tcPr>
            <w:tcW w:w="3214" w:type="dxa"/>
            <w:tcBorders>
              <w:left w:val="single" w:sz="2" w:space="0" w:color="000000"/>
              <w:bottom w:val="single" w:sz="2" w:space="0" w:color="000000"/>
              <w:right w:val="single" w:sz="2" w:space="0" w:color="000000"/>
            </w:tcBorders>
            <w:shd w:val="clear" w:color="auto" w:fill="auto"/>
            <w:tcMar>
              <w:left w:w="52" w:type="dxa"/>
            </w:tcMar>
          </w:tcPr>
          <w:p w14:paraId="09F54E99" w14:textId="77777777" w:rsidR="002D76DF" w:rsidRPr="00421084" w:rsidRDefault="00222EBD">
            <w:pPr>
              <w:pStyle w:val="Contenudetableau"/>
              <w:jc w:val="center"/>
              <w:rPr>
                <w:sz w:val="18"/>
                <w:szCs w:val="18"/>
              </w:rPr>
            </w:pPr>
            <w:r w:rsidRPr="00421084">
              <w:rPr>
                <w:rFonts w:ascii="Arial" w:hAnsi="Arial"/>
                <w:b/>
                <w:sz w:val="18"/>
                <w:szCs w:val="18"/>
              </w:rPr>
              <w:t>Savoir-être</w:t>
            </w:r>
          </w:p>
        </w:tc>
      </w:tr>
      <w:tr w:rsidR="002D76DF" w14:paraId="425E4397" w14:textId="77777777">
        <w:trPr>
          <w:trHeight w:val="848"/>
        </w:trPr>
        <w:tc>
          <w:tcPr>
            <w:tcW w:w="2648" w:type="dxa"/>
            <w:vMerge/>
            <w:tcBorders>
              <w:left w:val="single" w:sz="2" w:space="0" w:color="000000"/>
              <w:bottom w:val="single" w:sz="2" w:space="0" w:color="000000"/>
            </w:tcBorders>
            <w:shd w:val="clear" w:color="auto" w:fill="auto"/>
            <w:tcMar>
              <w:left w:w="52" w:type="dxa"/>
            </w:tcMar>
          </w:tcPr>
          <w:p w14:paraId="5E5BF487" w14:textId="77777777" w:rsidR="002D76DF" w:rsidRPr="00421084" w:rsidRDefault="002D76DF">
            <w:pPr>
              <w:rPr>
                <w:sz w:val="18"/>
                <w:szCs w:val="18"/>
              </w:rPr>
            </w:pPr>
          </w:p>
        </w:tc>
        <w:tc>
          <w:tcPr>
            <w:tcW w:w="3776" w:type="dxa"/>
            <w:gridSpan w:val="2"/>
            <w:tcBorders>
              <w:left w:val="single" w:sz="2" w:space="0" w:color="000000"/>
              <w:bottom w:val="single" w:sz="2" w:space="0" w:color="000000"/>
            </w:tcBorders>
            <w:shd w:val="clear" w:color="auto" w:fill="auto"/>
            <w:tcMar>
              <w:left w:w="52" w:type="dxa"/>
            </w:tcMar>
          </w:tcPr>
          <w:p w14:paraId="08C0B7C3" w14:textId="77777777" w:rsidR="002D76DF" w:rsidRPr="00421084" w:rsidRDefault="00A11284">
            <w:pPr>
              <w:pStyle w:val="Contenudetableau"/>
              <w:rPr>
                <w:rFonts w:ascii="Helvetica" w:hAnsi="Helvetica" w:cs="Helvetica"/>
                <w:sz w:val="18"/>
                <w:szCs w:val="18"/>
              </w:rPr>
            </w:pPr>
            <w:r w:rsidRPr="00421084">
              <w:rPr>
                <w:rFonts w:ascii="Helvetica" w:hAnsi="Helvetica" w:cs="Helvetica"/>
                <w:sz w:val="18"/>
                <w:szCs w:val="18"/>
              </w:rPr>
              <w:t>Connaissances des filières et produits</w:t>
            </w:r>
          </w:p>
          <w:p w14:paraId="645669B6" w14:textId="77777777" w:rsidR="00A11284" w:rsidRPr="00421084" w:rsidRDefault="00A11284">
            <w:pPr>
              <w:pStyle w:val="Contenudetableau"/>
              <w:rPr>
                <w:rFonts w:ascii="Helvetica" w:hAnsi="Helvetica" w:cs="Helvetica"/>
                <w:sz w:val="18"/>
                <w:szCs w:val="18"/>
              </w:rPr>
            </w:pPr>
            <w:r w:rsidRPr="00421084">
              <w:rPr>
                <w:rFonts w:ascii="Helvetica" w:hAnsi="Helvetica" w:cs="Helvetica"/>
                <w:sz w:val="18"/>
                <w:szCs w:val="18"/>
              </w:rPr>
              <w:t>Connaissance de l'environnement professionnel</w:t>
            </w:r>
          </w:p>
          <w:p w14:paraId="62225BF5" w14:textId="77777777" w:rsidR="00242852" w:rsidRPr="00421084" w:rsidRDefault="00242852">
            <w:pPr>
              <w:pStyle w:val="Contenudetableau"/>
              <w:rPr>
                <w:rFonts w:ascii="Arial" w:hAnsi="Arial"/>
                <w:sz w:val="18"/>
                <w:szCs w:val="18"/>
              </w:rPr>
            </w:pPr>
            <w:r w:rsidRPr="00421084">
              <w:rPr>
                <w:rFonts w:ascii="Helvetica" w:hAnsi="Helvetica" w:cs="Helvetica"/>
                <w:sz w:val="18"/>
                <w:szCs w:val="18"/>
              </w:rPr>
              <w:t>Permis B indispensable</w:t>
            </w:r>
          </w:p>
        </w:tc>
        <w:tc>
          <w:tcPr>
            <w:tcW w:w="3214" w:type="dxa"/>
            <w:tcBorders>
              <w:left w:val="single" w:sz="2" w:space="0" w:color="000000"/>
              <w:bottom w:val="single" w:sz="2" w:space="0" w:color="000000"/>
              <w:right w:val="single" w:sz="2" w:space="0" w:color="000000"/>
            </w:tcBorders>
            <w:shd w:val="clear" w:color="auto" w:fill="auto"/>
            <w:tcMar>
              <w:left w:w="52" w:type="dxa"/>
            </w:tcMar>
          </w:tcPr>
          <w:p w14:paraId="5B2EB4F9" w14:textId="77777777" w:rsidR="002D76DF" w:rsidRPr="00421084" w:rsidRDefault="00A11284">
            <w:pPr>
              <w:pStyle w:val="Contenudetableau"/>
              <w:rPr>
                <w:rFonts w:ascii="Helvetica" w:hAnsi="Helvetica" w:cs="Helvetica"/>
                <w:sz w:val="18"/>
                <w:szCs w:val="18"/>
              </w:rPr>
            </w:pPr>
            <w:r w:rsidRPr="00421084">
              <w:rPr>
                <w:rFonts w:ascii="Helvetica" w:hAnsi="Helvetica" w:cs="Helvetica"/>
                <w:sz w:val="18"/>
                <w:szCs w:val="18"/>
              </w:rPr>
              <w:t>Travail en équipe et en réseau</w:t>
            </w:r>
          </w:p>
          <w:p w14:paraId="29E18EAC" w14:textId="77777777" w:rsidR="00A11284" w:rsidRPr="00421084" w:rsidRDefault="00A11284">
            <w:pPr>
              <w:pStyle w:val="Contenudetableau"/>
              <w:rPr>
                <w:rFonts w:ascii="Helvetica" w:hAnsi="Helvetica" w:cs="Helvetica"/>
                <w:sz w:val="18"/>
                <w:szCs w:val="18"/>
              </w:rPr>
            </w:pPr>
            <w:r w:rsidRPr="00421084">
              <w:rPr>
                <w:rFonts w:ascii="Helvetica" w:hAnsi="Helvetica" w:cs="Helvetica"/>
                <w:sz w:val="18"/>
                <w:szCs w:val="18"/>
              </w:rPr>
              <w:t>Méthode, rigueur et réactivité</w:t>
            </w:r>
          </w:p>
          <w:p w14:paraId="4D2B2AA2" w14:textId="77777777" w:rsidR="00A11284" w:rsidRPr="00421084" w:rsidRDefault="00A11284">
            <w:pPr>
              <w:pStyle w:val="Contenudetableau"/>
              <w:rPr>
                <w:rFonts w:ascii="Helvetica" w:hAnsi="Helvetica" w:cs="Helvetica"/>
                <w:sz w:val="18"/>
                <w:szCs w:val="18"/>
              </w:rPr>
            </w:pPr>
            <w:r w:rsidRPr="00421084">
              <w:rPr>
                <w:rFonts w:ascii="Helvetica" w:hAnsi="Helvetica" w:cs="Helvetica"/>
                <w:sz w:val="18"/>
                <w:szCs w:val="18"/>
              </w:rPr>
              <w:t>Analyse, synthèse et rédaction</w:t>
            </w:r>
          </w:p>
          <w:p w14:paraId="0C0F7401" w14:textId="77777777" w:rsidR="00A11284" w:rsidRPr="00421084" w:rsidRDefault="00A11284">
            <w:pPr>
              <w:pStyle w:val="Contenudetableau"/>
              <w:rPr>
                <w:rFonts w:ascii="Helvetica" w:hAnsi="Helvetica" w:cs="Helvetica"/>
                <w:sz w:val="18"/>
                <w:szCs w:val="18"/>
              </w:rPr>
            </w:pPr>
            <w:r w:rsidRPr="00421084">
              <w:rPr>
                <w:rFonts w:ascii="Helvetica" w:hAnsi="Helvetica" w:cs="Helvetica"/>
                <w:sz w:val="18"/>
                <w:szCs w:val="18"/>
              </w:rPr>
              <w:t>Sens du contact, écoute et confidentialité</w:t>
            </w:r>
          </w:p>
          <w:p w14:paraId="47E1F419" w14:textId="77777777" w:rsidR="00A11284" w:rsidRPr="00421084" w:rsidRDefault="00A11284">
            <w:pPr>
              <w:pStyle w:val="Contenudetableau"/>
              <w:rPr>
                <w:rFonts w:ascii="Arial" w:hAnsi="Arial"/>
                <w:sz w:val="18"/>
                <w:szCs w:val="18"/>
              </w:rPr>
            </w:pPr>
            <w:r w:rsidRPr="00421084">
              <w:rPr>
                <w:rFonts w:ascii="Helvetica" w:hAnsi="Helvetica" w:cs="Helvetica"/>
                <w:sz w:val="18"/>
                <w:szCs w:val="18"/>
              </w:rPr>
              <w:t>Sens du service rendu</w:t>
            </w:r>
          </w:p>
        </w:tc>
      </w:tr>
      <w:tr w:rsidR="002D76DF" w14:paraId="2DA8AE42" w14:textId="77777777">
        <w:tc>
          <w:tcPr>
            <w:tcW w:w="2648" w:type="dxa"/>
            <w:tcBorders>
              <w:left w:val="single" w:sz="2" w:space="0" w:color="000000"/>
              <w:bottom w:val="single" w:sz="2" w:space="0" w:color="000000"/>
            </w:tcBorders>
            <w:shd w:val="clear" w:color="auto" w:fill="auto"/>
            <w:tcMar>
              <w:left w:w="52" w:type="dxa"/>
            </w:tcMar>
          </w:tcPr>
          <w:p w14:paraId="3553CFE6" w14:textId="77777777" w:rsidR="002D76DF" w:rsidRPr="00421084" w:rsidRDefault="00222EBD">
            <w:pPr>
              <w:pStyle w:val="Contenudetableau"/>
              <w:rPr>
                <w:rFonts w:ascii="Arial" w:hAnsi="Arial"/>
                <w:b/>
                <w:bCs/>
                <w:sz w:val="18"/>
                <w:szCs w:val="18"/>
              </w:rPr>
            </w:pPr>
            <w:r w:rsidRPr="00421084">
              <w:rPr>
                <w:rFonts w:ascii="Arial" w:hAnsi="Arial"/>
                <w:b/>
                <w:bCs/>
                <w:sz w:val="18"/>
                <w:szCs w:val="18"/>
              </w:rPr>
              <w:t>Date limite de candidature</w:t>
            </w:r>
          </w:p>
        </w:tc>
        <w:tc>
          <w:tcPr>
            <w:tcW w:w="6990" w:type="dxa"/>
            <w:gridSpan w:val="3"/>
            <w:tcBorders>
              <w:left w:val="single" w:sz="2" w:space="0" w:color="000000"/>
              <w:bottom w:val="single" w:sz="2" w:space="0" w:color="000000"/>
              <w:right w:val="single" w:sz="2" w:space="0" w:color="000000"/>
            </w:tcBorders>
            <w:shd w:val="clear" w:color="auto" w:fill="auto"/>
            <w:tcMar>
              <w:left w:w="52" w:type="dxa"/>
            </w:tcMar>
          </w:tcPr>
          <w:p w14:paraId="6B5B6E70" w14:textId="0F890384" w:rsidR="002D76DF" w:rsidRPr="00421084" w:rsidRDefault="00DA467F" w:rsidP="000E41D8">
            <w:pPr>
              <w:pStyle w:val="Contenudetableau"/>
              <w:rPr>
                <w:sz w:val="18"/>
                <w:szCs w:val="18"/>
              </w:rPr>
            </w:pPr>
            <w:r>
              <w:rPr>
                <w:sz w:val="18"/>
                <w:szCs w:val="18"/>
              </w:rPr>
              <w:t>14</w:t>
            </w:r>
            <w:r w:rsidR="00890159">
              <w:rPr>
                <w:sz w:val="18"/>
                <w:szCs w:val="18"/>
              </w:rPr>
              <w:t>/05/</w:t>
            </w:r>
            <w:r w:rsidR="00421084">
              <w:rPr>
                <w:sz w:val="18"/>
                <w:szCs w:val="18"/>
              </w:rPr>
              <w:t>202</w:t>
            </w:r>
            <w:r w:rsidR="00890159">
              <w:rPr>
                <w:sz w:val="18"/>
                <w:szCs w:val="18"/>
              </w:rPr>
              <w:t>6</w:t>
            </w:r>
          </w:p>
        </w:tc>
      </w:tr>
      <w:tr w:rsidR="002D76DF" w14:paraId="1E86A5BE" w14:textId="77777777">
        <w:tc>
          <w:tcPr>
            <w:tcW w:w="2648" w:type="dxa"/>
            <w:tcBorders>
              <w:left w:val="single" w:sz="2" w:space="0" w:color="000000"/>
              <w:bottom w:val="single" w:sz="2" w:space="0" w:color="000000"/>
            </w:tcBorders>
            <w:shd w:val="clear" w:color="auto" w:fill="auto"/>
            <w:tcMar>
              <w:left w:w="52" w:type="dxa"/>
            </w:tcMar>
          </w:tcPr>
          <w:p w14:paraId="3B31DF49" w14:textId="77777777" w:rsidR="002D76DF" w:rsidRPr="00421084" w:rsidRDefault="00222EBD">
            <w:pPr>
              <w:pStyle w:val="Contenudetableau"/>
              <w:rPr>
                <w:sz w:val="18"/>
                <w:szCs w:val="18"/>
              </w:rPr>
            </w:pPr>
            <w:r w:rsidRPr="00421084">
              <w:rPr>
                <w:rFonts w:ascii="Arial" w:hAnsi="Arial"/>
                <w:b/>
                <w:sz w:val="18"/>
                <w:szCs w:val="18"/>
              </w:rPr>
              <w:t>Personnes à contacter</w:t>
            </w:r>
          </w:p>
          <w:p w14:paraId="034FCE09" w14:textId="77777777" w:rsidR="002D76DF" w:rsidRPr="00421084" w:rsidRDefault="002D76DF">
            <w:pPr>
              <w:pStyle w:val="Contenudetableau"/>
              <w:rPr>
                <w:rFonts w:ascii="Arial" w:hAnsi="Arial"/>
                <w:sz w:val="18"/>
                <w:szCs w:val="18"/>
              </w:rPr>
            </w:pPr>
          </w:p>
          <w:p w14:paraId="279FF2EE" w14:textId="77777777" w:rsidR="002D76DF" w:rsidRPr="00421084" w:rsidRDefault="002D76DF">
            <w:pPr>
              <w:pStyle w:val="Contenudetableau"/>
              <w:rPr>
                <w:rFonts w:ascii="Arial" w:hAnsi="Arial"/>
                <w:sz w:val="18"/>
                <w:szCs w:val="18"/>
              </w:rPr>
            </w:pPr>
          </w:p>
        </w:tc>
        <w:tc>
          <w:tcPr>
            <w:tcW w:w="6990" w:type="dxa"/>
            <w:gridSpan w:val="3"/>
            <w:tcBorders>
              <w:left w:val="single" w:sz="2" w:space="0" w:color="000000"/>
              <w:bottom w:val="single" w:sz="2" w:space="0" w:color="000000"/>
              <w:right w:val="single" w:sz="2" w:space="0" w:color="000000"/>
            </w:tcBorders>
            <w:shd w:val="clear" w:color="auto" w:fill="auto"/>
            <w:tcMar>
              <w:left w:w="52" w:type="dxa"/>
            </w:tcMar>
          </w:tcPr>
          <w:p w14:paraId="3E376F20" w14:textId="77777777" w:rsidR="00A11284" w:rsidRPr="00421084" w:rsidRDefault="00D35D24" w:rsidP="00A11284">
            <w:pPr>
              <w:keepNext w:val="0"/>
              <w:widowControl/>
              <w:shd w:val="clear" w:color="auto" w:fill="auto"/>
              <w:suppressAutoHyphens w:val="0"/>
              <w:autoSpaceDE w:val="0"/>
              <w:autoSpaceDN w:val="0"/>
              <w:adjustRightInd w:val="0"/>
              <w:jc w:val="both"/>
              <w:textAlignment w:val="auto"/>
              <w:rPr>
                <w:rFonts w:ascii="Helvetica" w:hAnsi="Helvetica" w:cs="Helvetica"/>
                <w:sz w:val="18"/>
                <w:szCs w:val="18"/>
              </w:rPr>
            </w:pPr>
            <w:r>
              <w:rPr>
                <w:rFonts w:ascii="Helvetica" w:hAnsi="Helvetica" w:cs="Helvetica"/>
                <w:sz w:val="18"/>
                <w:szCs w:val="18"/>
              </w:rPr>
              <w:t>Renaud MUNTZER</w:t>
            </w:r>
          </w:p>
          <w:p w14:paraId="6FAF0739" w14:textId="77777777" w:rsidR="00A11284" w:rsidRPr="00421084" w:rsidRDefault="00011E27" w:rsidP="00A11284">
            <w:pPr>
              <w:keepNext w:val="0"/>
              <w:widowControl/>
              <w:shd w:val="clear" w:color="auto" w:fill="auto"/>
              <w:suppressAutoHyphens w:val="0"/>
              <w:autoSpaceDE w:val="0"/>
              <w:autoSpaceDN w:val="0"/>
              <w:adjustRightInd w:val="0"/>
              <w:jc w:val="both"/>
              <w:textAlignment w:val="auto"/>
              <w:rPr>
                <w:rFonts w:ascii="Helvetica" w:hAnsi="Helvetica" w:cs="Helvetica"/>
                <w:sz w:val="18"/>
                <w:szCs w:val="18"/>
              </w:rPr>
            </w:pPr>
            <w:r>
              <w:rPr>
                <w:rFonts w:ascii="Helvetica" w:hAnsi="Helvetica" w:cs="Helvetica"/>
                <w:sz w:val="18"/>
                <w:szCs w:val="18"/>
              </w:rPr>
              <w:t>Chef</w:t>
            </w:r>
            <w:r w:rsidR="00A11284" w:rsidRPr="00421084">
              <w:rPr>
                <w:rFonts w:ascii="Helvetica" w:hAnsi="Helvetica" w:cs="Helvetica"/>
                <w:sz w:val="18"/>
                <w:szCs w:val="18"/>
              </w:rPr>
              <w:t xml:space="preserve"> de pôle RNM et veille territoriale </w:t>
            </w:r>
          </w:p>
          <w:p w14:paraId="28B5056D" w14:textId="77777777" w:rsidR="00A11284" w:rsidRPr="00421084" w:rsidRDefault="00DB5133" w:rsidP="00A11284">
            <w:pPr>
              <w:keepNext w:val="0"/>
              <w:widowControl/>
              <w:shd w:val="clear" w:color="auto" w:fill="auto"/>
              <w:suppressAutoHyphens w:val="0"/>
              <w:autoSpaceDE w:val="0"/>
              <w:autoSpaceDN w:val="0"/>
              <w:adjustRightInd w:val="0"/>
              <w:jc w:val="both"/>
              <w:textAlignment w:val="auto"/>
              <w:rPr>
                <w:rFonts w:ascii="Helvetica" w:hAnsi="Helvetica" w:cs="Helvetica"/>
                <w:sz w:val="18"/>
                <w:szCs w:val="18"/>
              </w:rPr>
            </w:pPr>
            <w:r>
              <w:rPr>
                <w:rFonts w:ascii="Helvetica" w:hAnsi="Helvetica" w:cs="Helvetica"/>
                <w:sz w:val="18"/>
                <w:szCs w:val="18"/>
              </w:rPr>
              <w:t>07 64 46 12 94</w:t>
            </w:r>
          </w:p>
          <w:p w14:paraId="439DF9D8" w14:textId="502FE736" w:rsidR="00A11284" w:rsidRPr="00421084" w:rsidRDefault="005446D4" w:rsidP="00A11284">
            <w:pPr>
              <w:keepNext w:val="0"/>
              <w:widowControl/>
              <w:shd w:val="clear" w:color="auto" w:fill="auto"/>
              <w:suppressAutoHyphens w:val="0"/>
              <w:autoSpaceDE w:val="0"/>
              <w:autoSpaceDN w:val="0"/>
              <w:adjustRightInd w:val="0"/>
              <w:jc w:val="both"/>
              <w:textAlignment w:val="auto"/>
              <w:rPr>
                <w:rFonts w:ascii="Arial" w:hAnsi="Arial"/>
                <w:color w:val="0000FF"/>
                <w:sz w:val="18"/>
                <w:szCs w:val="18"/>
                <w:u w:val="single"/>
              </w:rPr>
            </w:pPr>
            <w:hyperlink r:id="rId7" w:history="1">
              <w:r w:rsidR="00FA338C" w:rsidRPr="00683E61">
                <w:rPr>
                  <w:rStyle w:val="Lienhypertexte"/>
                  <w:rFonts w:ascii="Helvetica" w:hAnsi="Helvetica" w:cs="Helvetica"/>
                  <w:sz w:val="18"/>
                  <w:szCs w:val="18"/>
                </w:rPr>
                <w:t>Renaud.muntzer@agriculture.gouv.fr</w:t>
              </w:r>
            </w:hyperlink>
          </w:p>
        </w:tc>
      </w:tr>
    </w:tbl>
    <w:p w14:paraId="2E912E6F" w14:textId="77777777" w:rsidR="002D76DF" w:rsidRDefault="002D76DF" w:rsidP="00233B30"/>
    <w:sectPr w:rsidR="002D76DF">
      <w:headerReference w:type="default" r:id="rId8"/>
      <w:pgSz w:w="11906" w:h="16838"/>
      <w:pgMar w:top="383" w:right="1134" w:bottom="720" w:left="1134" w:header="72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555D" w14:textId="77777777" w:rsidR="00E26849" w:rsidRDefault="00E26849">
      <w:r>
        <w:separator/>
      </w:r>
    </w:p>
  </w:endnote>
  <w:endnote w:type="continuationSeparator" w:id="0">
    <w:p w14:paraId="77C8C187" w14:textId="77777777" w:rsidR="00E26849" w:rsidRDefault="00E2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2BF3" w14:textId="77777777" w:rsidR="00E26849" w:rsidRDefault="00E26849">
      <w:r>
        <w:separator/>
      </w:r>
    </w:p>
  </w:footnote>
  <w:footnote w:type="continuationSeparator" w:id="0">
    <w:p w14:paraId="57ED9CED" w14:textId="77777777" w:rsidR="00E26849" w:rsidRDefault="00E2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9750" w14:textId="58A72C7F" w:rsidR="005446D4" w:rsidRDefault="005446D4" w:rsidP="00421084">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Ministère de l’Agriculture, de l’Agro-alimentaire et de la Souveraineté Alimentaire</w:t>
    </w:r>
  </w:p>
  <w:p w14:paraId="247AB7EB" w14:textId="228803FC" w:rsidR="00421084" w:rsidRDefault="00011E27" w:rsidP="00421084">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 xml:space="preserve">Direction </w:t>
    </w:r>
    <w:r w:rsidR="00421084">
      <w:rPr>
        <w:rFonts w:ascii="Helvetica-Bold" w:hAnsi="Helvetica-Bold" w:cs="Helvetica-Bold"/>
        <w:b/>
        <w:bCs/>
        <w:sz w:val="20"/>
        <w:szCs w:val="20"/>
      </w:rPr>
      <w:t>Régionale de l'Alimentation, de l'Agriculture et de la Forêt de la région Grand Est</w:t>
    </w:r>
  </w:p>
  <w:p w14:paraId="12EE743C" w14:textId="77777777" w:rsidR="00421084" w:rsidRDefault="00421084" w:rsidP="00421084">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Service Régional de l’Information Statistique et Economique</w:t>
    </w:r>
  </w:p>
  <w:p w14:paraId="60EDEEAC" w14:textId="77777777" w:rsidR="00421084" w:rsidRDefault="00421084" w:rsidP="00421084">
    <w:pPr>
      <w:autoSpaceDE w:val="0"/>
      <w:autoSpaceDN w:val="0"/>
      <w:adjustRightInd w:val="0"/>
      <w:jc w:val="center"/>
      <w:rPr>
        <w:rFonts w:ascii="Helvetica-Bold" w:hAnsi="Helvetica-Bold" w:cs="Helvetica-Bold"/>
        <w:b/>
        <w:bCs/>
        <w:sz w:val="20"/>
        <w:szCs w:val="20"/>
      </w:rPr>
    </w:pPr>
    <w:proofErr w:type="spellStart"/>
    <w:r>
      <w:rPr>
        <w:rFonts w:ascii="Helvetica-Bold" w:hAnsi="Helvetica-Bold" w:cs="Helvetica-Bold"/>
        <w:b/>
        <w:bCs/>
        <w:sz w:val="20"/>
        <w:szCs w:val="20"/>
      </w:rPr>
      <w:t>Adr</w:t>
    </w:r>
    <w:proofErr w:type="spellEnd"/>
    <w:r>
      <w:rPr>
        <w:rFonts w:ascii="Helvetica-Bold" w:hAnsi="Helvetica-Bold" w:cs="Helvetica-Bold"/>
        <w:b/>
        <w:bCs/>
        <w:sz w:val="20"/>
        <w:szCs w:val="20"/>
      </w:rPr>
      <w:t xml:space="preserve">. </w:t>
    </w:r>
    <w:proofErr w:type="gramStart"/>
    <w:r>
      <w:rPr>
        <w:rFonts w:ascii="Helvetica-Bold" w:hAnsi="Helvetica-Bold" w:cs="Helvetica-Bold"/>
        <w:b/>
        <w:bCs/>
        <w:sz w:val="20"/>
        <w:szCs w:val="20"/>
      </w:rPr>
      <w:t>siège</w:t>
    </w:r>
    <w:proofErr w:type="gramEnd"/>
    <w:r>
      <w:rPr>
        <w:rFonts w:ascii="Helvetica-Bold" w:hAnsi="Helvetica-Bold" w:cs="Helvetica-Bold"/>
        <w:b/>
        <w:bCs/>
        <w:sz w:val="20"/>
        <w:szCs w:val="20"/>
      </w:rPr>
      <w:t xml:space="preserve"> : 4, rue Dom Pierre Pérignon à Chalons en Champagne</w:t>
    </w:r>
  </w:p>
  <w:p w14:paraId="22EA2443" w14:textId="77777777" w:rsidR="00421084" w:rsidRDefault="00421084" w:rsidP="00421084">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Poste basé à : Strasbourg, 14 rue du Marechal Juin</w:t>
    </w:r>
  </w:p>
  <w:p w14:paraId="0B7DE7C6" w14:textId="1B6F729B" w:rsidR="00421084" w:rsidRDefault="00421084" w:rsidP="00421084">
    <w:pPr>
      <w:pStyle w:val="Corpsdetexte"/>
      <w:spacing w:before="120" w:after="0"/>
      <w:jc w:val="center"/>
      <w:rPr>
        <w:rFonts w:ascii="Arial" w:hAnsi="Arial"/>
        <w:b/>
        <w:bCs/>
        <w:sz w:val="20"/>
        <w:szCs w:val="20"/>
      </w:rPr>
    </w:pPr>
    <w:r>
      <w:rPr>
        <w:rFonts w:ascii="Arial" w:hAnsi="Arial" w:cs="Arial"/>
        <w:b/>
        <w:bCs/>
        <w:sz w:val="36"/>
        <w:szCs w:val="36"/>
      </w:rPr>
      <w:t>Enquêteur</w:t>
    </w:r>
    <w:r w:rsidR="00872FB9">
      <w:rPr>
        <w:rFonts w:ascii="Arial" w:hAnsi="Arial" w:cs="Arial"/>
        <w:b/>
        <w:bCs/>
        <w:sz w:val="36"/>
        <w:szCs w:val="36"/>
      </w:rPr>
      <w:t>(</w:t>
    </w:r>
    <w:proofErr w:type="spellStart"/>
    <w:r w:rsidR="00872FB9">
      <w:rPr>
        <w:rFonts w:ascii="Arial" w:hAnsi="Arial" w:cs="Arial"/>
        <w:b/>
        <w:bCs/>
        <w:sz w:val="36"/>
        <w:szCs w:val="36"/>
      </w:rPr>
      <w:t>trice</w:t>
    </w:r>
    <w:proofErr w:type="spellEnd"/>
    <w:r w:rsidR="00872FB9">
      <w:rPr>
        <w:rFonts w:ascii="Arial" w:hAnsi="Arial" w:cs="Arial"/>
        <w:b/>
        <w:bCs/>
        <w:sz w:val="36"/>
        <w:szCs w:val="36"/>
      </w:rPr>
      <w:t>)</w:t>
    </w:r>
    <w:r>
      <w:rPr>
        <w:rFonts w:ascii="Arial" w:hAnsi="Arial" w:cs="Arial"/>
        <w:b/>
        <w:bCs/>
        <w:sz w:val="36"/>
        <w:szCs w:val="36"/>
      </w:rPr>
      <w:t xml:space="preserve"> au stade détail</w:t>
    </w:r>
    <w:r>
      <w:rPr>
        <w:rFonts w:ascii="Arial" w:hAnsi="Arial"/>
        <w:b/>
        <w:bCs/>
        <w:sz w:val="20"/>
        <w:szCs w:val="20"/>
      </w:rPr>
      <w:t xml:space="preserve"> </w:t>
    </w:r>
  </w:p>
  <w:p w14:paraId="78314AB4" w14:textId="77777777" w:rsidR="00421084" w:rsidRDefault="004210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7"/>
    <w:multiLevelType w:val="singleLevel"/>
    <w:tmpl w:val="00000007"/>
    <w:name w:val="WW8Num10"/>
    <w:lvl w:ilvl="0">
      <w:start w:val="1"/>
      <w:numFmt w:val="bullet"/>
      <w:pStyle w:val="StyleStyle218pt"/>
      <w:lvlText w:val=""/>
      <w:lvlJc w:val="left"/>
      <w:pPr>
        <w:tabs>
          <w:tab w:val="num" w:pos="720"/>
        </w:tabs>
        <w:ind w:left="720" w:hanging="360"/>
      </w:pPr>
      <w:rPr>
        <w:rFonts w:ascii="Symbol" w:hAnsi="Symbol" w:cs="Symbol"/>
        <w:color w:val="000000"/>
        <w:sz w:val="24"/>
        <w:szCs w:val="24"/>
      </w:rPr>
    </w:lvl>
  </w:abstractNum>
  <w:abstractNum w:abstractNumId="2" w15:restartNumberingAfterBreak="0">
    <w:nsid w:val="00000009"/>
    <w:multiLevelType w:val="singleLevel"/>
    <w:tmpl w:val="00000009"/>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1B76CB9"/>
    <w:multiLevelType w:val="multilevel"/>
    <w:tmpl w:val="A6A81F12"/>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DF"/>
    <w:rsid w:val="00011E27"/>
    <w:rsid w:val="000C03FA"/>
    <w:rsid w:val="000E41D8"/>
    <w:rsid w:val="00127679"/>
    <w:rsid w:val="001C2726"/>
    <w:rsid w:val="00222EBD"/>
    <w:rsid w:val="00223C45"/>
    <w:rsid w:val="0023398F"/>
    <w:rsid w:val="00233B30"/>
    <w:rsid w:val="00242852"/>
    <w:rsid w:val="002D76DF"/>
    <w:rsid w:val="00320A70"/>
    <w:rsid w:val="00390C16"/>
    <w:rsid w:val="003A7BFE"/>
    <w:rsid w:val="003B0C00"/>
    <w:rsid w:val="00421084"/>
    <w:rsid w:val="00444914"/>
    <w:rsid w:val="005446D4"/>
    <w:rsid w:val="00782FB5"/>
    <w:rsid w:val="00815F8B"/>
    <w:rsid w:val="00872FB9"/>
    <w:rsid w:val="00890159"/>
    <w:rsid w:val="00A11284"/>
    <w:rsid w:val="00A11973"/>
    <w:rsid w:val="00A17496"/>
    <w:rsid w:val="00D35D24"/>
    <w:rsid w:val="00DA467F"/>
    <w:rsid w:val="00DB5133"/>
    <w:rsid w:val="00E26849"/>
    <w:rsid w:val="00FA338C"/>
    <w:rsid w:val="00FF68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16DC"/>
  <w15:docId w15:val="{C4BDB64E-B1CC-474B-9F7D-F8F89AD5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Arial Unicode MS" w:hAnsi="Liberation Sans" w:cs="Tahoma"/>
        <w:sz w:val="24"/>
        <w:szCs w:val="24"/>
        <w:lang w:val="fr-FR" w:eastAsia="fr-FR"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30"/>
    <w:pPr>
      <w:keepNext/>
      <w:widowControl w:val="0"/>
      <w:shd w:val="clear" w:color="auto" w:fill="FFFFFF"/>
      <w:suppressAutoHyphens/>
    </w:pPr>
  </w:style>
  <w:style w:type="paragraph" w:styleId="Titre1">
    <w:name w:val="heading 1"/>
    <w:basedOn w:val="Titre"/>
    <w:next w:val="Corpsdetexte"/>
    <w:pPr>
      <w:numPr>
        <w:numId w:val="1"/>
      </w:numPr>
      <w:outlineLvl w:val="0"/>
    </w:pPr>
  </w:style>
  <w:style w:type="paragraph" w:styleId="Titre2">
    <w:name w:val="heading 2"/>
    <w:basedOn w:val="Titre"/>
    <w:next w:val="Corpsdetexte"/>
    <w:pPr>
      <w:numPr>
        <w:ilvl w:val="1"/>
        <w:numId w:val="1"/>
      </w:numPr>
      <w:outlineLvl w:val="1"/>
    </w:pPr>
    <w:rPr>
      <w:rFonts w:ascii="Times New Roman" w:hAnsi="Times New Roman"/>
      <w:sz w:val="36"/>
      <w:szCs w:val="36"/>
    </w:rPr>
  </w:style>
  <w:style w:type="paragraph" w:styleId="Titre3">
    <w:name w:val="heading 3"/>
    <w:basedOn w:val="Titre"/>
    <w:next w:val="Corpsdetexte"/>
    <w:pPr>
      <w:numPr>
        <w:ilvl w:val="2"/>
        <w:numId w:val="1"/>
      </w:numPr>
      <w:spacing w:before="14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Caractresdenumrotation">
    <w:name w:val="Caractères de numérotation"/>
    <w:qFormat/>
  </w:style>
  <w:style w:type="paragraph" w:styleId="Titre">
    <w:name w:val="Title"/>
    <w:basedOn w:val="Normal"/>
    <w:next w:val="Corpsdetexte"/>
    <w:qFormat/>
    <w:pPr>
      <w:jc w:val="center"/>
    </w:pPr>
    <w:rPr>
      <w:b/>
      <w:bCs/>
      <w:sz w:val="56"/>
      <w:szCs w:val="56"/>
    </w:rPr>
  </w:style>
  <w:style w:type="paragraph" w:styleId="Corpsdetexte">
    <w:name w:val="Body Text"/>
    <w:basedOn w:val="Normal"/>
    <w:link w:val="CorpsdetexteCar"/>
    <w:pPr>
      <w:spacing w:after="120"/>
    </w:pPr>
  </w:style>
  <w:style w:type="paragraph" w:customStyle="1" w:styleId="LO-Normal">
    <w:name w:val="LO-Normal"/>
    <w:qFormat/>
    <w:pPr>
      <w:keepNext/>
      <w:widowControl w:val="0"/>
      <w:shd w:val="clear" w:color="auto" w:fill="FFFFFF"/>
      <w:suppressAutoHyphens/>
    </w:pPr>
  </w:style>
  <w:style w:type="paragraph" w:styleId="Liste">
    <w:name w:val="List"/>
    <w:basedOn w:val="Corpsdetexte"/>
    <w:rPr>
      <w:rFonts w:eastAsia="Liberation Sans"/>
    </w:rPr>
  </w:style>
  <w:style w:type="paragraph" w:styleId="Lgende">
    <w:name w:val="caption"/>
    <w:basedOn w:val="Normal"/>
    <w:pPr>
      <w:suppressLineNumbers/>
      <w:spacing w:before="120" w:after="120"/>
    </w:pPr>
    <w:rPr>
      <w:rFonts w:eastAsia="Liberation Sans"/>
      <w:i/>
      <w:iCs/>
    </w:rPr>
  </w:style>
  <w:style w:type="paragraph" w:customStyle="1" w:styleId="Index">
    <w:name w:val="Index"/>
    <w:basedOn w:val="Normal"/>
    <w:qFormat/>
    <w:pPr>
      <w:suppressLineNumbers/>
    </w:pPr>
    <w:rPr>
      <w:rFonts w:eastAsia="Liberation Sans"/>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Quotations">
    <w:name w:val="Quotations"/>
    <w:basedOn w:val="Normal"/>
    <w:qFormat/>
    <w:pPr>
      <w:spacing w:after="283"/>
      <w:ind w:left="567" w:right="567"/>
    </w:pPr>
  </w:style>
  <w:style w:type="paragraph" w:styleId="Sous-titre">
    <w:name w:val="Subtitle"/>
    <w:basedOn w:val="Titre"/>
    <w:next w:val="Corpsdetexte"/>
    <w:pPr>
      <w:spacing w:before="60"/>
    </w:pPr>
    <w:rPr>
      <w:sz w:val="36"/>
      <w:szCs w:val="36"/>
    </w:rPr>
  </w:style>
  <w:style w:type="paragraph" w:styleId="En-tte">
    <w:name w:val="header"/>
    <w:basedOn w:val="Normal"/>
    <w:pPr>
      <w:suppressLineNumbers/>
      <w:tabs>
        <w:tab w:val="center" w:pos="4819"/>
        <w:tab w:val="right" w:pos="9638"/>
      </w:tabs>
    </w:pPr>
  </w:style>
  <w:style w:type="paragraph" w:customStyle="1" w:styleId="Titreprincipal">
    <w:name w:val="Titre principal"/>
    <w:basedOn w:val="Titre"/>
    <w:next w:val="Corpsdetexte"/>
  </w:style>
  <w:style w:type="paragraph" w:styleId="Textedebulles">
    <w:name w:val="Balloon Text"/>
    <w:basedOn w:val="Normal"/>
    <w:link w:val="TextedebullesCar"/>
    <w:uiPriority w:val="99"/>
    <w:semiHidden/>
    <w:unhideWhenUsed/>
    <w:rsid w:val="00320A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0A70"/>
    <w:rPr>
      <w:rFonts w:ascii="Segoe UI" w:hAnsi="Segoe UI" w:cs="Segoe UI"/>
      <w:sz w:val="18"/>
      <w:szCs w:val="18"/>
      <w:shd w:val="clear" w:color="auto" w:fill="FFFFFF"/>
    </w:rPr>
  </w:style>
  <w:style w:type="paragraph" w:styleId="Pieddepage">
    <w:name w:val="footer"/>
    <w:basedOn w:val="Normal"/>
    <w:link w:val="PieddepageCar"/>
    <w:uiPriority w:val="99"/>
    <w:unhideWhenUsed/>
    <w:rsid w:val="00320A70"/>
    <w:pPr>
      <w:tabs>
        <w:tab w:val="center" w:pos="4536"/>
        <w:tab w:val="right" w:pos="9072"/>
      </w:tabs>
    </w:pPr>
  </w:style>
  <w:style w:type="character" w:customStyle="1" w:styleId="PieddepageCar">
    <w:name w:val="Pied de page Car"/>
    <w:basedOn w:val="Policepardfaut"/>
    <w:link w:val="Pieddepage"/>
    <w:uiPriority w:val="99"/>
    <w:rsid w:val="00320A70"/>
    <w:rPr>
      <w:shd w:val="clear" w:color="auto" w:fill="FFFFFF"/>
    </w:rPr>
  </w:style>
  <w:style w:type="paragraph" w:customStyle="1" w:styleId="StyleStyle218pt">
    <w:name w:val="Style Style2 + 18 pt"/>
    <w:basedOn w:val="Normal"/>
    <w:rsid w:val="00A11284"/>
    <w:pPr>
      <w:keepNext w:val="0"/>
      <w:widowControl/>
      <w:numPr>
        <w:numId w:val="3"/>
      </w:numPr>
      <w:shd w:val="clear" w:color="auto" w:fill="auto"/>
      <w:textAlignment w:val="auto"/>
    </w:pPr>
    <w:rPr>
      <w:rFonts w:ascii="Times New Roman" w:eastAsia="Times New Roman" w:hAnsi="Times New Roman" w:cs="Times New Roman"/>
      <w:lang w:eastAsia="zh-CN"/>
    </w:rPr>
  </w:style>
  <w:style w:type="character" w:customStyle="1" w:styleId="CorpsdetexteCar">
    <w:name w:val="Corps de texte Car"/>
    <w:basedOn w:val="Policepardfaut"/>
    <w:link w:val="Corpsdetexte"/>
    <w:rsid w:val="00421084"/>
    <w:rPr>
      <w:shd w:val="clear" w:color="auto" w:fill="FFFFFF"/>
    </w:rPr>
  </w:style>
  <w:style w:type="character" w:styleId="Lienhypertexte">
    <w:name w:val="Hyperlink"/>
    <w:basedOn w:val="Policepardfaut"/>
    <w:uiPriority w:val="99"/>
    <w:unhideWhenUsed/>
    <w:rsid w:val="00FA338C"/>
    <w:rPr>
      <w:color w:val="0563C1" w:themeColor="hyperlink"/>
      <w:u w:val="single"/>
    </w:rPr>
  </w:style>
  <w:style w:type="character" w:styleId="Mentionnonrsolue">
    <w:name w:val="Unresolved Mention"/>
    <w:basedOn w:val="Policepardfaut"/>
    <w:uiPriority w:val="99"/>
    <w:semiHidden/>
    <w:unhideWhenUsed/>
    <w:rsid w:val="00FA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aud.muntzer@agricultur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444</Words>
  <Characters>2445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BOUYER</dc:creator>
  <cp:lastModifiedBy>Ghislaine PERRIN</cp:lastModifiedBy>
  <cp:revision>6</cp:revision>
  <cp:lastPrinted>2025-05-07T06:43:00Z</cp:lastPrinted>
  <dcterms:created xsi:type="dcterms:W3CDTF">2025-10-17T13:51:00Z</dcterms:created>
  <dcterms:modified xsi:type="dcterms:W3CDTF">2026-04-28T15:02:00Z</dcterms:modified>
  <dc:language>fr-FR</dc:language>
</cp:coreProperties>
</file>